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E95844" w:rsidRDefault="00F0045E" w:rsidP="00E95844">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E95844">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703EC8">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703EC8"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401499" w:rsidRPr="00401499">
        <w:rPr>
          <w:rFonts w:ascii="Times New Roman" w:hAnsi="Times New Roman" w:cs="Times New Roman"/>
          <w:sz w:val="28"/>
          <w:szCs w:val="28"/>
        </w:rPr>
        <w:t xml:space="preserve">(технологическая (проектно-технологическая) практика </w:t>
      </w:r>
      <w:r w:rsidR="006D6AEC">
        <w:rPr>
          <w:rFonts w:ascii="Times New Roman" w:hAnsi="Times New Roman" w:cs="Times New Roman"/>
          <w:sz w:val="28"/>
          <w:szCs w:val="28"/>
        </w:rPr>
        <w:t>3</w:t>
      </w:r>
      <w:r w:rsidR="00401499" w:rsidRPr="00401499">
        <w:rPr>
          <w:rFonts w:ascii="Times New Roman" w:hAnsi="Times New Roman" w:cs="Times New Roman"/>
          <w:sz w:val="28"/>
          <w:szCs w:val="28"/>
        </w:rPr>
        <w:t>)</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FE0ABE">
        <w:rPr>
          <w:rFonts w:ascii="Times New Roman" w:eastAsia="Times New Roman" w:hAnsi="Times New Roman" w:cs="Times New Roman"/>
          <w:b/>
          <w:sz w:val="28"/>
          <w:szCs w:val="28"/>
        </w:rPr>
        <w:t>2 Менеджмент</w:t>
      </w:r>
    </w:p>
    <w:p w:rsidR="00610C0A"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p>
    <w:p w:rsidR="00C630E4" w:rsidRPr="00610C0A" w:rsidRDefault="00BC04B4" w:rsidP="007D711B">
      <w:pPr>
        <w:spacing w:after="0" w:line="240" w:lineRule="auto"/>
        <w:ind w:firstLine="15"/>
        <w:jc w:val="center"/>
        <w:rPr>
          <w:rFonts w:ascii="Times New Roman" w:eastAsia="Times New Roman" w:hAnsi="Times New Roman" w:cs="Times New Roman"/>
          <w:b/>
          <w:sz w:val="24"/>
          <w:szCs w:val="24"/>
        </w:rPr>
      </w:pPr>
      <w:r w:rsidRPr="00610C0A">
        <w:rPr>
          <w:rFonts w:ascii="Times New Roman" w:eastAsia="Times New Roman" w:hAnsi="Times New Roman" w:cs="Times New Roman"/>
          <w:b/>
          <w:sz w:val="24"/>
          <w:szCs w:val="24"/>
        </w:rPr>
        <w:t>«</w:t>
      </w:r>
      <w:r w:rsidR="00610C0A" w:rsidRPr="00610C0A">
        <w:rPr>
          <w:rFonts w:ascii="Times New Roman" w:eastAsia="Times New Roman" w:hAnsi="Times New Roman" w:cs="Times New Roman"/>
          <w:b/>
          <w:color w:val="000000"/>
          <w:sz w:val="24"/>
          <w:szCs w:val="24"/>
        </w:rPr>
        <w:t>Риск-менеджмент, стратегическое и тактическое планирование организации</w:t>
      </w:r>
      <w:r w:rsidRPr="00610C0A">
        <w:rPr>
          <w:rFonts w:ascii="Times New Roman" w:eastAsia="Times New Roman" w:hAnsi="Times New Roman" w:cs="Times New Roman"/>
          <w:b/>
          <w:sz w:val="24"/>
          <w:szCs w:val="24"/>
        </w:rPr>
        <w:t>»</w:t>
      </w:r>
      <w:r w:rsidR="001A5892" w:rsidRPr="00610C0A">
        <w:rPr>
          <w:rFonts w:ascii="Times New Roman" w:eastAsia="Times New Roman" w:hAnsi="Times New Roman" w:cs="Times New Roman"/>
          <w:b/>
          <w:sz w:val="24"/>
          <w:szCs w:val="24"/>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E95844">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E95844" w:rsidRDefault="00795BAA" w:rsidP="00E95844">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E95844">
        <w:rPr>
          <w:rFonts w:ascii="Times New Roman" w:hAnsi="Times New Roman" w:cs="Times New Roman"/>
          <w:sz w:val="28"/>
          <w:szCs w:val="28"/>
        </w:rPr>
        <w:t>«Экономики и управления»</w:t>
      </w:r>
    </w:p>
    <w:p w:rsidR="00795BAA" w:rsidRPr="00BB3BB3" w:rsidRDefault="009F62B0" w:rsidP="00795BAA">
      <w:pPr>
        <w:tabs>
          <w:tab w:val="left" w:pos="0"/>
        </w:tabs>
        <w:ind w:firstLine="709"/>
        <w:rPr>
          <w:rFonts w:ascii="Times New Roman" w:hAnsi="Times New Roman" w:cs="Times New Roman"/>
          <w:sz w:val="28"/>
          <w:szCs w:val="28"/>
        </w:rPr>
      </w:pPr>
      <w:proofErr w:type="gramStart"/>
      <w:r w:rsidRPr="00BB3BB3">
        <w:rPr>
          <w:rFonts w:ascii="Times New Roman" w:hAnsi="Times New Roman" w:cs="Times New Roman"/>
          <w:sz w:val="28"/>
          <w:szCs w:val="28"/>
        </w:rPr>
        <w:t>протокол  №</w:t>
      </w:r>
      <w:proofErr w:type="gramEnd"/>
      <w:r w:rsidR="00640B06">
        <w:rPr>
          <w:rFonts w:ascii="Times New Roman" w:hAnsi="Times New Roman" w:cs="Times New Roman"/>
          <w:sz w:val="28"/>
          <w:szCs w:val="28"/>
        </w:rPr>
        <w:t xml:space="preserve"> </w:t>
      </w:r>
      <w:r w:rsidR="005A09F8">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5A09F8">
        <w:rPr>
          <w:rFonts w:ascii="Times New Roman" w:hAnsi="Times New Roman" w:cs="Times New Roman"/>
          <w:sz w:val="28"/>
          <w:szCs w:val="28"/>
        </w:rPr>
        <w:t>2</w:t>
      </w:r>
      <w:r w:rsidR="00E95844">
        <w:rPr>
          <w:rFonts w:ascii="Times New Roman" w:hAnsi="Times New Roman" w:cs="Times New Roman"/>
          <w:sz w:val="28"/>
          <w:szCs w:val="28"/>
        </w:rPr>
        <w:t>4</w:t>
      </w:r>
      <w:r w:rsidR="00795BAA" w:rsidRPr="00BB3BB3">
        <w:rPr>
          <w:rFonts w:ascii="Times New Roman" w:hAnsi="Times New Roman" w:cs="Times New Roman"/>
          <w:sz w:val="28"/>
          <w:szCs w:val="28"/>
        </w:rPr>
        <w:t xml:space="preserve">»  </w:t>
      </w:r>
      <w:r w:rsidR="005A09F8">
        <w:rPr>
          <w:rFonts w:ascii="Times New Roman" w:hAnsi="Times New Roman" w:cs="Times New Roman"/>
          <w:sz w:val="28"/>
          <w:szCs w:val="28"/>
        </w:rPr>
        <w:t>март</w:t>
      </w:r>
      <w:r w:rsidR="00401499">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E95844">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E95844"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D20E31"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D20E31">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D20E31">
        <w:rPr>
          <w:rFonts w:ascii="Times New Roman" w:eastAsia="Times New Roman" w:hAnsi="Times New Roman" w:cs="Times New Roman"/>
          <w:sz w:val="28"/>
          <w:szCs w:val="28"/>
        </w:rPr>
        <w:t>Менеджмент</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D20E31">
        <w:rPr>
          <w:rFonts w:ascii="Times New Roman" w:eastAsia="Times New Roman" w:hAnsi="Times New Roman" w:cs="Times New Roman"/>
          <w:sz w:val="28"/>
          <w:szCs w:val="28"/>
        </w:rPr>
        <w:t>«</w:t>
      </w:r>
      <w:r w:rsidR="00D20E31" w:rsidRPr="00D20E31">
        <w:rPr>
          <w:rFonts w:ascii="Times New Roman" w:eastAsia="Times New Roman" w:hAnsi="Times New Roman" w:cs="Times New Roman"/>
          <w:color w:val="000000"/>
          <w:sz w:val="28"/>
          <w:szCs w:val="28"/>
        </w:rPr>
        <w:t>Риск-менеджмент, стратегическое и тактическое планирование организации</w:t>
      </w:r>
      <w:r w:rsidR="00934481" w:rsidRPr="00D20E3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BC48B2" w:rsidRPr="00703EC8">
        <w:rPr>
          <w:rFonts w:ascii="Times New Roman" w:hAnsi="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6D6AEC">
        <w:rPr>
          <w:rFonts w:ascii="Times New Roman" w:hAnsi="Times New Roman" w:cs="Times New Roman"/>
          <w:sz w:val="24"/>
          <w:szCs w:val="24"/>
        </w:rPr>
        <w:t>3</w:t>
      </w:r>
      <w:r w:rsidR="00860A23" w:rsidRPr="005B3C9D">
        <w:rPr>
          <w:rStyle w:val="fontstyle01"/>
          <w:rFonts w:ascii="Times New Roman" w:hAnsi="Times New Roman" w:cs="Times New Roman"/>
          <w:b w:val="0"/>
          <w:color w:val="auto"/>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C48B2" w:rsidRPr="00703EC8">
        <w:t>производственной</w:t>
      </w:r>
      <w:r w:rsidRPr="00376777">
        <w:rPr>
          <w:bCs/>
          <w:color w:val="auto"/>
        </w:rPr>
        <w:t xml:space="preserve"> практики (</w:t>
      </w:r>
      <w:r w:rsidR="00401499" w:rsidRPr="00401499">
        <w:t xml:space="preserve">технологическая (проектно-технологическая) практика </w:t>
      </w:r>
      <w:r w:rsidR="006D6AEC">
        <w:t>3</w:t>
      </w:r>
      <w:r w:rsidRPr="00376777">
        <w:rPr>
          <w:bCs/>
          <w:color w:val="auto"/>
        </w:rPr>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6D6AEC">
        <w:rPr>
          <w:rFonts w:ascii="Times New Roman" w:hAnsi="Times New Roman" w:cs="Times New Roman"/>
          <w:sz w:val="24"/>
          <w:szCs w:val="24"/>
        </w:rPr>
        <w:t>3</w:t>
      </w:r>
      <w:r w:rsidRPr="00376777">
        <w:rPr>
          <w:rStyle w:val="fontstyle01"/>
          <w:rFonts w:ascii="Times New Roman" w:hAnsi="Times New Roman" w:cs="Times New Roman"/>
          <w:b w:val="0"/>
          <w:color w:val="auto"/>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6D6AEC">
        <w:rPr>
          <w:rFonts w:ascii="Times New Roman" w:hAnsi="Times New Roman" w:cs="Times New Roman"/>
          <w:sz w:val="24"/>
          <w:szCs w:val="24"/>
        </w:rPr>
        <w:t>3</w:t>
      </w:r>
      <w:r w:rsidRPr="00376777">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BC48B2" w:rsidRPr="00703EC8">
        <w:rPr>
          <w:rFonts w:ascii="Times New Roman" w:hAnsi="Times New Roman"/>
          <w:sz w:val="24"/>
          <w:szCs w:val="24"/>
        </w:rPr>
        <w:t>производственной</w:t>
      </w:r>
      <w:r w:rsidR="00376777"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6D6AEC">
        <w:rPr>
          <w:rFonts w:ascii="Times New Roman" w:hAnsi="Times New Roman" w:cs="Times New Roman"/>
          <w:sz w:val="24"/>
          <w:szCs w:val="24"/>
        </w:rPr>
        <w:t>3</w:t>
      </w:r>
      <w:r w:rsidR="00376777" w:rsidRPr="00376777">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E95844" w:rsidRPr="00376777">
        <w:rPr>
          <w:rFonts w:ascii="Times New Roman" w:hAnsi="Times New Roman" w:cs="Times New Roman"/>
          <w:sz w:val="24"/>
          <w:szCs w:val="24"/>
        </w:rPr>
        <w:t>форме</w:t>
      </w:r>
      <w:r w:rsidR="00E95844" w:rsidRPr="00376777">
        <w:rPr>
          <w:bCs/>
          <w:sz w:val="24"/>
          <w:szCs w:val="24"/>
        </w:rPr>
        <w:t xml:space="preserve"> </w:t>
      </w:r>
      <w:r w:rsidR="00E95844"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6D6AEC">
        <w:rPr>
          <w:rFonts w:ascii="Times New Roman" w:hAnsi="Times New Roman" w:cs="Times New Roman"/>
          <w:sz w:val="24"/>
          <w:szCs w:val="24"/>
        </w:rPr>
        <w:t>3</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D140DB" w:rsidRPr="00D140DB" w:rsidRDefault="00BF4117" w:rsidP="00D140DB">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BC48B2" w:rsidRPr="00703EC8">
        <w:rPr>
          <w:rFonts w:ascii="Times New Roman" w:hAnsi="Times New Roman"/>
          <w:sz w:val="24"/>
          <w:szCs w:val="24"/>
        </w:rPr>
        <w:t>производственной</w:t>
      </w:r>
      <w:r w:rsidR="00BC48B2" w:rsidRPr="00BF4117">
        <w:rPr>
          <w:rFonts w:ascii="Times New Roman" w:eastAsia="Times New Roman" w:hAnsi="Times New Roman" w:cs="Times New Roman"/>
          <w:color w:val="000000"/>
          <w:sz w:val="24"/>
          <w:szCs w:val="24"/>
        </w:rPr>
        <w:t xml:space="preserve"> </w:t>
      </w:r>
      <w:r w:rsidR="00E71E43" w:rsidRPr="00BF4117">
        <w:rPr>
          <w:rFonts w:ascii="Times New Roman" w:eastAsia="Times New Roman" w:hAnsi="Times New Roman" w:cs="Times New Roman"/>
          <w:color w:val="000000"/>
          <w:sz w:val="24"/>
          <w:szCs w:val="24"/>
        </w:rPr>
        <w:t>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11035E">
        <w:rPr>
          <w:rFonts w:ascii="Times New Roman" w:hAnsi="Times New Roman" w:cs="Times New Roman"/>
          <w:sz w:val="24"/>
          <w:szCs w:val="24"/>
        </w:rPr>
        <w:t>3</w:t>
      </w:r>
      <w:r w:rsidR="00E71E43" w:rsidRPr="00BF4117">
        <w:rPr>
          <w:rFonts w:ascii="Times New Roman" w:eastAsia="Times New Roman" w:hAnsi="Times New Roman" w:cs="Times New Roman"/>
          <w:color w:val="000000"/>
          <w:sz w:val="24"/>
          <w:szCs w:val="24"/>
        </w:rPr>
        <w:t>)</w:t>
      </w:r>
      <w:r w:rsidR="00F73C6D">
        <w:rPr>
          <w:rFonts w:ascii="Times New Roman" w:eastAsia="Times New Roman" w:hAnsi="Times New Roman" w:cs="Times New Roman"/>
          <w:color w:val="000000"/>
          <w:sz w:val="24"/>
          <w:szCs w:val="24"/>
        </w:rPr>
        <w:t xml:space="preserve"> далее </w:t>
      </w:r>
      <w:r w:rsidR="00BC48B2" w:rsidRPr="00703EC8">
        <w:rPr>
          <w:rFonts w:ascii="Times New Roman" w:hAnsi="Times New Roman"/>
          <w:sz w:val="24"/>
          <w:szCs w:val="24"/>
        </w:rPr>
        <w:t>производственн</w:t>
      </w:r>
      <w:r w:rsidR="00BC48B2">
        <w:rPr>
          <w:rFonts w:ascii="Times New Roman" w:hAnsi="Times New Roman"/>
          <w:sz w:val="24"/>
          <w:szCs w:val="24"/>
        </w:rPr>
        <w:t>ая</w:t>
      </w:r>
      <w:r w:rsidR="00F73C6D">
        <w:rPr>
          <w:rFonts w:ascii="Times New Roman" w:eastAsia="Times New Roman" w:hAnsi="Times New Roman" w:cs="Times New Roman"/>
          <w:color w:val="000000"/>
          <w:sz w:val="24"/>
          <w:szCs w:val="24"/>
        </w:rPr>
        <w:t xml:space="preserve">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A3787">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71E43" w:rsidRPr="001A3787">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BC48B2">
        <w:rPr>
          <w:rFonts w:ascii="Times New Roman" w:hAnsi="Times New Roman"/>
          <w:sz w:val="24"/>
          <w:szCs w:val="24"/>
        </w:rPr>
        <w:t>П</w:t>
      </w:r>
      <w:r w:rsidR="00BC48B2" w:rsidRPr="00703EC8">
        <w:rPr>
          <w:rFonts w:ascii="Times New Roman" w:hAnsi="Times New Roman"/>
          <w:sz w:val="24"/>
          <w:szCs w:val="24"/>
        </w:rPr>
        <w:t>роизводственн</w:t>
      </w:r>
      <w:r w:rsidR="00BC48B2">
        <w:rPr>
          <w:rFonts w:ascii="Times New Roman" w:hAnsi="Times New Roman"/>
          <w:sz w:val="24"/>
          <w:szCs w:val="24"/>
        </w:rPr>
        <w:t>ая</w:t>
      </w:r>
      <w:r w:rsidR="00E71E43" w:rsidRPr="00BF3D48">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практика </w:t>
      </w:r>
      <w:r w:rsidR="00D140DB" w:rsidRPr="0011035E">
        <w:rPr>
          <w:rFonts w:ascii="Times New Roman" w:eastAsia="Times New Roman" w:hAnsi="Times New Roman" w:cs="Times New Roman"/>
          <w:b/>
          <w:color w:val="000000"/>
          <w:sz w:val="24"/>
          <w:szCs w:val="24"/>
        </w:rPr>
        <w:t>К.М.0</w:t>
      </w:r>
      <w:r w:rsidR="006D6AEC" w:rsidRPr="0011035E">
        <w:rPr>
          <w:rFonts w:ascii="Times New Roman" w:eastAsia="Times New Roman" w:hAnsi="Times New Roman" w:cs="Times New Roman"/>
          <w:b/>
          <w:color w:val="000000"/>
          <w:sz w:val="24"/>
          <w:szCs w:val="24"/>
        </w:rPr>
        <w:t>3</w:t>
      </w:r>
      <w:r w:rsidR="00D140DB" w:rsidRPr="0011035E">
        <w:rPr>
          <w:rFonts w:ascii="Times New Roman" w:eastAsia="Times New Roman" w:hAnsi="Times New Roman" w:cs="Times New Roman"/>
          <w:b/>
          <w:color w:val="000000"/>
          <w:sz w:val="24"/>
          <w:szCs w:val="24"/>
        </w:rPr>
        <w:t>.0</w:t>
      </w:r>
      <w:r w:rsidR="006D6AEC" w:rsidRPr="0011035E">
        <w:rPr>
          <w:rFonts w:ascii="Times New Roman" w:eastAsia="Times New Roman" w:hAnsi="Times New Roman" w:cs="Times New Roman"/>
          <w:b/>
          <w:color w:val="000000"/>
          <w:sz w:val="24"/>
          <w:szCs w:val="24"/>
        </w:rPr>
        <w:t>4</w:t>
      </w:r>
      <w:r w:rsidR="00D140DB" w:rsidRPr="0011035E">
        <w:rPr>
          <w:rFonts w:ascii="Times New Roman" w:eastAsia="Times New Roman" w:hAnsi="Times New Roman" w:cs="Times New Roman"/>
          <w:b/>
          <w:color w:val="000000"/>
          <w:sz w:val="24"/>
          <w:szCs w:val="24"/>
        </w:rPr>
        <w:t>(П)</w:t>
      </w:r>
      <w:r w:rsidR="00D140DB" w:rsidRPr="00D140DB">
        <w:rPr>
          <w:rFonts w:ascii="Times New Roman" w:eastAsia="Times New Roman" w:hAnsi="Times New Roman" w:cs="Times New Roman"/>
          <w:color w:val="000000"/>
          <w:sz w:val="24"/>
          <w:szCs w:val="24"/>
        </w:rPr>
        <w:t xml:space="preserve"> </w:t>
      </w:r>
      <w:r w:rsidR="00640B06" w:rsidRPr="00D140DB">
        <w:rPr>
          <w:rFonts w:ascii="Times New Roman" w:eastAsia="Times New Roman" w:hAnsi="Times New Roman" w:cs="Times New Roman"/>
          <w:color w:val="000000"/>
          <w:sz w:val="24"/>
          <w:szCs w:val="24"/>
        </w:rPr>
        <w:t xml:space="preserve">относится к </w:t>
      </w:r>
      <w:r w:rsidR="00D140DB" w:rsidRPr="00D140DB">
        <w:rPr>
          <w:rFonts w:ascii="Times New Roman" w:eastAsia="Times New Roman" w:hAnsi="Times New Roman" w:cs="Times New Roman"/>
          <w:color w:val="000000"/>
          <w:sz w:val="24"/>
          <w:szCs w:val="24"/>
        </w:rPr>
        <w:t>модулю</w:t>
      </w:r>
      <w:r w:rsidR="00D140DB">
        <w:rPr>
          <w:rFonts w:ascii="Times New Roman" w:eastAsia="Times New Roman" w:hAnsi="Times New Roman" w:cs="Times New Roman"/>
          <w:color w:val="000000"/>
          <w:sz w:val="24"/>
          <w:szCs w:val="24"/>
        </w:rPr>
        <w:t xml:space="preserve"> «</w:t>
      </w:r>
      <w:r w:rsidR="0011035E" w:rsidRPr="0011035E">
        <w:rPr>
          <w:rFonts w:ascii="Times New Roman" w:eastAsia="Times New Roman" w:hAnsi="Times New Roman" w:cs="Times New Roman"/>
          <w:b/>
          <w:color w:val="000000"/>
          <w:sz w:val="24"/>
          <w:szCs w:val="24"/>
        </w:rPr>
        <w:t>Интегрированная система управления рисками</w:t>
      </w:r>
      <w:r w:rsidR="00D140DB" w:rsidRPr="00D140DB">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учебного плана. </w:t>
      </w:r>
      <w:r w:rsidR="00D140DB" w:rsidRPr="00D140DB">
        <w:rPr>
          <w:rFonts w:ascii="Times New Roman" w:eastAsia="Times New Roman" w:hAnsi="Times New Roman" w:cs="Times New Roman"/>
          <w:bCs/>
          <w:color w:val="000000"/>
          <w:sz w:val="24"/>
          <w:szCs w:val="24"/>
        </w:rPr>
        <w:t>Часть, формируемая участниками образовательных отношений.</w:t>
      </w:r>
      <w:r w:rsidR="00D140DB" w:rsidRPr="00D140DB">
        <w:rPr>
          <w:rFonts w:ascii="Tahoma" w:hAnsi="Tahoma" w:cs="Tahoma"/>
          <w:b/>
          <w:bCs/>
          <w:sz w:val="12"/>
          <w:szCs w:val="12"/>
        </w:rPr>
        <w:t xml:space="preserve"> </w:t>
      </w:r>
      <w:r w:rsidR="00D140DB" w:rsidRPr="00D140DB">
        <w:rPr>
          <w:rFonts w:ascii="Times New Roman" w:eastAsia="Times New Roman" w:hAnsi="Times New Roman" w:cs="Times New Roman"/>
          <w:bCs/>
          <w:color w:val="000000"/>
          <w:sz w:val="24"/>
          <w:szCs w:val="24"/>
        </w:rPr>
        <w:t>К.М. Комплексные модули</w:t>
      </w:r>
      <w:r w:rsidR="00D140DB">
        <w:rPr>
          <w:rFonts w:ascii="Times New Roman" w:eastAsia="Times New Roman" w:hAnsi="Times New Roman" w:cs="Times New Roman"/>
          <w:bCs/>
          <w:color w:val="000000"/>
          <w:sz w:val="24"/>
          <w:szCs w:val="24"/>
        </w:rPr>
        <w:t>.</w:t>
      </w:r>
      <w:r w:rsidR="00D140DB" w:rsidRPr="00D140DB">
        <w:rPr>
          <w:rFonts w:ascii="Times New Roman" w:eastAsia="Times New Roman" w:hAnsi="Times New Roman" w:cs="Times New Roman"/>
          <w:bCs/>
          <w:color w:val="000000"/>
          <w:sz w:val="24"/>
          <w:szCs w:val="24"/>
        </w:rPr>
        <w:t xml:space="preserve"> </w:t>
      </w:r>
    </w:p>
    <w:p w:rsidR="001A4BF6" w:rsidRPr="00D140DB" w:rsidRDefault="00D140DB" w:rsidP="00D140DB">
      <w:pPr>
        <w:spacing w:after="0" w:line="240" w:lineRule="auto"/>
        <w:jc w:val="both"/>
        <w:rPr>
          <w:rFonts w:ascii="Times New Roman" w:hAnsi="Times New Roman" w:cs="Times New Roman"/>
          <w:color w:val="000000" w:themeColor="text1"/>
          <w:sz w:val="24"/>
          <w:szCs w:val="24"/>
        </w:rPr>
      </w:pPr>
      <w:r w:rsidRPr="00D140DB">
        <w:rPr>
          <w:rFonts w:ascii="Times New Roman" w:eastAsia="Times New Roman" w:hAnsi="Times New Roman" w:cs="Times New Roman"/>
          <w:bCs/>
          <w:color w:val="000000"/>
          <w:sz w:val="24"/>
          <w:szCs w:val="24"/>
        </w:rPr>
        <w:t xml:space="preserve"> </w:t>
      </w:r>
      <w:r w:rsidR="00114118" w:rsidRPr="00D140DB">
        <w:rPr>
          <w:rFonts w:ascii="Times New Roman" w:hAnsi="Times New Roman" w:cs="Times New Roman"/>
          <w:color w:val="000000"/>
          <w:sz w:val="24"/>
          <w:szCs w:val="24"/>
        </w:rPr>
        <w:t xml:space="preserve">Раздел образовательной программы </w:t>
      </w:r>
      <w:r w:rsidR="00E71E43" w:rsidRPr="00D140DB">
        <w:rPr>
          <w:rFonts w:ascii="Times New Roman" w:hAnsi="Times New Roman" w:cs="Times New Roman"/>
          <w:color w:val="000000"/>
          <w:sz w:val="24"/>
          <w:szCs w:val="24"/>
        </w:rPr>
        <w:t>«Практика»</w:t>
      </w:r>
      <w:r w:rsidR="00E71E43" w:rsidRPr="00D140DB">
        <w:rPr>
          <w:rFonts w:ascii="Times New Roman" w:hAnsi="Times New Roman" w:cs="Times New Roman"/>
          <w:sz w:val="24"/>
          <w:szCs w:val="24"/>
        </w:rPr>
        <w:t xml:space="preserve"> </w:t>
      </w:r>
      <w:r w:rsidR="00114118" w:rsidRPr="00D140DB">
        <w:rPr>
          <w:rFonts w:ascii="Times New Roman" w:hAnsi="Times New Roman" w:cs="Times New Roman"/>
          <w:color w:val="000000"/>
          <w:sz w:val="24"/>
          <w:szCs w:val="24"/>
        </w:rPr>
        <w:t xml:space="preserve">представляет собой </w:t>
      </w:r>
      <w:r w:rsidR="00E71E43" w:rsidRPr="00D140DB">
        <w:rPr>
          <w:rFonts w:ascii="Times New Roman" w:hAnsi="Times New Roman" w:cs="Times New Roman"/>
          <w:color w:val="000000"/>
          <w:sz w:val="24"/>
          <w:szCs w:val="24"/>
        </w:rPr>
        <w:t>практическую подготовку</w:t>
      </w:r>
      <w:r w:rsidR="00114118" w:rsidRPr="00D140DB">
        <w:rPr>
          <w:rFonts w:ascii="Times New Roman" w:hAnsi="Times New Roman" w:cs="Times New Roman"/>
          <w:color w:val="000000"/>
          <w:sz w:val="24"/>
          <w:szCs w:val="24"/>
        </w:rPr>
        <w:t xml:space="preserve"> обучающихся. </w:t>
      </w:r>
      <w:r w:rsidR="001A4BF6" w:rsidRPr="00D140DB">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D140DB">
        <w:rPr>
          <w:rFonts w:ascii="Times New Roman" w:hAnsi="Times New Roman" w:cs="Times New Roman"/>
          <w:sz w:val="24"/>
          <w:szCs w:val="24"/>
        </w:rPr>
        <w:t>«</w:t>
      </w:r>
      <w:r w:rsidR="001A3787" w:rsidRPr="00D140DB">
        <w:rPr>
          <w:rFonts w:ascii="Times New Roman" w:hAnsi="Times New Roman" w:cs="Times New Roman"/>
          <w:color w:val="000000"/>
          <w:sz w:val="24"/>
          <w:szCs w:val="24"/>
        </w:rPr>
        <w:t>Риск-менеджмент, стратегическое и тактическое планирование организации</w:t>
      </w:r>
      <w:r w:rsidR="001A4BF6" w:rsidRPr="00D140DB">
        <w:rPr>
          <w:rFonts w:ascii="Times New Roman" w:hAnsi="Times New Roman" w:cs="Times New Roman"/>
          <w:color w:val="000000"/>
          <w:sz w:val="24"/>
          <w:szCs w:val="24"/>
        </w:rPr>
        <w:t>»</w:t>
      </w:r>
      <w:r w:rsidR="001A4BF6" w:rsidRPr="00D140DB">
        <w:rPr>
          <w:rFonts w:ascii="Times New Roman" w:hAnsi="Times New Roman" w:cs="Times New Roman"/>
          <w:color w:val="000000" w:themeColor="text1"/>
          <w:sz w:val="24"/>
          <w:szCs w:val="24"/>
        </w:rPr>
        <w:t xml:space="preserve">. </w:t>
      </w:r>
    </w:p>
    <w:p w:rsidR="00D822CA" w:rsidRPr="00D822CA" w:rsidRDefault="00D822CA" w:rsidP="00D140DB">
      <w:pPr>
        <w:spacing w:after="0" w:line="240" w:lineRule="auto"/>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D140DB">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401499">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p>
    <w:p w:rsidR="005E768D" w:rsidRPr="00401499" w:rsidRDefault="00F44362" w:rsidP="008428FA">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401499" w:rsidRPr="00401499">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Pr="00401499">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23336F">
        <w:rPr>
          <w:rStyle w:val="fontstyle21"/>
          <w:rFonts w:ascii="Times New Roman" w:hAnsi="Times New Roman" w:cs="Times New Roman"/>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23336F">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9A6A74">
        <w:rPr>
          <w:rFonts w:ascii="Times New Roman" w:eastAsia="Times New Roman" w:hAnsi="Times New Roman" w:cs="Times New Roman"/>
          <w:sz w:val="24"/>
          <w:szCs w:val="24"/>
        </w:rPr>
        <w:t>риск менеджмента, стратегического и тактического планирования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BC48B2" w:rsidRPr="00BC48B2">
        <w:rPr>
          <w:b/>
          <w:sz w:val="24"/>
          <w:szCs w:val="24"/>
        </w:rPr>
        <w:t>производственной</w:t>
      </w:r>
      <w:r w:rsidRPr="00BD7D55">
        <w:rPr>
          <w:b/>
          <w:color w:val="000000"/>
          <w:sz w:val="24"/>
        </w:rPr>
        <w:t xml:space="preserve"> практики являются:</w:t>
      </w:r>
    </w:p>
    <w:p w:rsidR="00DB171D" w:rsidRPr="00DB171D" w:rsidRDefault="00DB171D" w:rsidP="00DB171D">
      <w:pPr>
        <w:pStyle w:val="ac"/>
        <w:numPr>
          <w:ilvl w:val="0"/>
          <w:numId w:val="45"/>
        </w:numPr>
        <w:spacing w:after="0" w:line="240" w:lineRule="auto"/>
        <w:jc w:val="both"/>
        <w:rPr>
          <w:rFonts w:ascii="Times New Roman" w:eastAsia="Times New Roman" w:hAnsi="Times New Roman"/>
          <w:sz w:val="24"/>
          <w:szCs w:val="24"/>
        </w:rPr>
      </w:pPr>
      <w:r w:rsidRPr="00DB171D">
        <w:rPr>
          <w:rFonts w:ascii="Times New Roman" w:eastAsia="Times New Roman" w:hAnsi="Times New Roman"/>
          <w:sz w:val="24"/>
          <w:szCs w:val="24"/>
        </w:rPr>
        <w:t>применения критического анализа проблемных ситуаций на основе системного подхода, выработки стратегии действий</w:t>
      </w:r>
    </w:p>
    <w:p w:rsidR="00B04BE7" w:rsidRPr="00B04BE7" w:rsidRDefault="009A6A74" w:rsidP="00DB171D">
      <w:pPr>
        <w:pStyle w:val="ac"/>
        <w:numPr>
          <w:ilvl w:val="0"/>
          <w:numId w:val="45"/>
        </w:numPr>
        <w:spacing w:after="0" w:line="240" w:lineRule="auto"/>
        <w:jc w:val="both"/>
        <w:rPr>
          <w:rFonts w:ascii="Times New Roman" w:eastAsia="Times New Roman" w:hAnsi="Times New Roman"/>
          <w:sz w:val="20"/>
          <w:szCs w:val="20"/>
        </w:rPr>
      </w:pPr>
      <w:r w:rsidRPr="00B04BE7">
        <w:rPr>
          <w:rFonts w:ascii="Times New Roman" w:hAnsi="Times New Roman"/>
          <w:sz w:val="24"/>
          <w:szCs w:val="24"/>
        </w:rPr>
        <w:t xml:space="preserve">приобретение практического опыта </w:t>
      </w:r>
      <w:r w:rsidR="00DB171D">
        <w:rPr>
          <w:rFonts w:ascii="Times New Roman" w:hAnsi="Times New Roman"/>
          <w:iCs/>
          <w:sz w:val="24"/>
          <w:szCs w:val="24"/>
        </w:rPr>
        <w:t>использования</w:t>
      </w:r>
      <w:r w:rsidR="00DB171D" w:rsidRPr="00193E93">
        <w:rPr>
          <w:rFonts w:ascii="Times New Roman" w:hAnsi="Times New Roman"/>
          <w:iCs/>
          <w:sz w:val="24"/>
          <w:szCs w:val="24"/>
        </w:rPr>
        <w:t xml:space="preserve"> информационны</w:t>
      </w:r>
      <w:r w:rsidR="00DB171D">
        <w:rPr>
          <w:rFonts w:ascii="Times New Roman" w:hAnsi="Times New Roman"/>
          <w:iCs/>
          <w:sz w:val="24"/>
          <w:szCs w:val="24"/>
        </w:rPr>
        <w:t>х</w:t>
      </w:r>
      <w:r w:rsidR="00DB171D" w:rsidRPr="00193E93">
        <w:rPr>
          <w:rFonts w:ascii="Times New Roman" w:hAnsi="Times New Roman"/>
          <w:iCs/>
          <w:sz w:val="24"/>
          <w:szCs w:val="24"/>
        </w:rPr>
        <w:t xml:space="preserve"> технологи</w:t>
      </w:r>
      <w:r w:rsidR="00DB171D">
        <w:rPr>
          <w:rFonts w:ascii="Times New Roman" w:hAnsi="Times New Roman"/>
          <w:iCs/>
          <w:sz w:val="24"/>
          <w:szCs w:val="24"/>
        </w:rPr>
        <w:t>й управления рисками</w:t>
      </w:r>
    </w:p>
    <w:p w:rsidR="00DB171D" w:rsidRPr="00DB171D" w:rsidRDefault="009A6A74" w:rsidP="00DB171D">
      <w:pPr>
        <w:pStyle w:val="ac"/>
        <w:numPr>
          <w:ilvl w:val="0"/>
          <w:numId w:val="45"/>
        </w:numPr>
        <w:spacing w:after="0" w:line="240" w:lineRule="auto"/>
        <w:jc w:val="both"/>
        <w:rPr>
          <w:rFonts w:ascii="Times New Roman" w:hAnsi="Times New Roman"/>
          <w:b/>
          <w:sz w:val="24"/>
          <w:szCs w:val="24"/>
        </w:rPr>
      </w:pPr>
      <w:r w:rsidRPr="00DB171D">
        <w:rPr>
          <w:rFonts w:ascii="Times New Roman" w:hAnsi="Times New Roman"/>
          <w:sz w:val="24"/>
          <w:szCs w:val="24"/>
        </w:rPr>
        <w:t xml:space="preserve">приобретение практического опыта </w:t>
      </w:r>
      <w:r w:rsidR="00DB171D" w:rsidRPr="00DB171D">
        <w:rPr>
          <w:rFonts w:ascii="Times New Roman" w:hAnsi="Times New Roman"/>
          <w:iCs/>
          <w:sz w:val="24"/>
          <w:szCs w:val="24"/>
        </w:rPr>
        <w:t xml:space="preserve">использования </w:t>
      </w:r>
      <w:r w:rsidR="00DB171D" w:rsidRPr="00DB171D">
        <w:rPr>
          <w:rFonts w:ascii="Times New Roman" w:eastAsia="Times New Roman" w:hAnsi="Times New Roman"/>
          <w:sz w:val="24"/>
          <w:szCs w:val="24"/>
        </w:rPr>
        <w:t>методик разработки стратегии действий для выявления и решения проблемной ситуации, выработки стратегии действий</w:t>
      </w:r>
    </w:p>
    <w:p w:rsidR="00DB171D" w:rsidRPr="00DB171D" w:rsidRDefault="009A6A74" w:rsidP="00DB171D">
      <w:pPr>
        <w:pStyle w:val="ac"/>
        <w:numPr>
          <w:ilvl w:val="0"/>
          <w:numId w:val="45"/>
        </w:numPr>
        <w:spacing w:after="0" w:line="240" w:lineRule="auto"/>
        <w:jc w:val="both"/>
        <w:rPr>
          <w:rFonts w:ascii="Times New Roman" w:hAnsi="Times New Roman"/>
          <w:sz w:val="24"/>
          <w:szCs w:val="24"/>
        </w:rPr>
      </w:pPr>
      <w:r w:rsidRPr="00DB171D">
        <w:rPr>
          <w:rFonts w:ascii="Times New Roman" w:hAnsi="Times New Roman"/>
          <w:sz w:val="24"/>
          <w:szCs w:val="24"/>
        </w:rPr>
        <w:t xml:space="preserve">приобретение практического опыта </w:t>
      </w:r>
      <w:r w:rsidR="00DB171D" w:rsidRPr="00DB171D">
        <w:rPr>
          <w:rFonts w:ascii="Times New Roman" w:hAnsi="Times New Roman"/>
          <w:sz w:val="24"/>
          <w:szCs w:val="24"/>
        </w:rPr>
        <w:t>управления интегрированной системой управления рисками организации</w:t>
      </w:r>
    </w:p>
    <w:p w:rsidR="00B04BE7" w:rsidRPr="00DB171D" w:rsidRDefault="009A6A74" w:rsidP="00DB171D">
      <w:pPr>
        <w:pStyle w:val="ac"/>
        <w:numPr>
          <w:ilvl w:val="0"/>
          <w:numId w:val="45"/>
        </w:numPr>
        <w:spacing w:after="0" w:line="240" w:lineRule="auto"/>
        <w:jc w:val="both"/>
        <w:rPr>
          <w:rFonts w:ascii="Times New Roman" w:eastAsia="Times New Roman" w:hAnsi="Times New Roman"/>
          <w:sz w:val="24"/>
          <w:szCs w:val="24"/>
        </w:rPr>
      </w:pPr>
      <w:r w:rsidRPr="009A6A74">
        <w:rPr>
          <w:rFonts w:ascii="Times New Roman" w:hAnsi="Times New Roman"/>
          <w:sz w:val="24"/>
          <w:szCs w:val="24"/>
        </w:rPr>
        <w:t xml:space="preserve">приобретение практического опыта </w:t>
      </w:r>
      <w:r w:rsidR="00DB171D" w:rsidRPr="00DB171D">
        <w:rPr>
          <w:rFonts w:ascii="Times New Roman" w:hAnsi="Times New Roman"/>
          <w:sz w:val="24"/>
          <w:szCs w:val="24"/>
        </w:rPr>
        <w:t>составления отчетности и иных внутренних документов организации в рамках системы контроля и управления рисками</w:t>
      </w:r>
    </w:p>
    <w:p w:rsidR="00732B36" w:rsidRPr="009A6A74" w:rsidRDefault="00732B36" w:rsidP="009A6A74">
      <w:pPr>
        <w:pStyle w:val="ac"/>
        <w:numPr>
          <w:ilvl w:val="0"/>
          <w:numId w:val="36"/>
        </w:numPr>
        <w:tabs>
          <w:tab w:val="left" w:pos="1134"/>
        </w:tabs>
        <w:spacing w:after="0" w:line="240" w:lineRule="auto"/>
        <w:jc w:val="both"/>
        <w:rPr>
          <w:rFonts w:ascii="Times New Roman" w:hAnsi="Times New Roman"/>
          <w:sz w:val="24"/>
          <w:szCs w:val="24"/>
        </w:rPr>
      </w:pPr>
      <w:r w:rsidRPr="009A6A74">
        <w:rPr>
          <w:rFonts w:ascii="Times New Roman" w:hAnsi="Times New Roman"/>
          <w:sz w:val="24"/>
          <w:szCs w:val="24"/>
        </w:rPr>
        <w:t xml:space="preserve">подготовка отчета о результатах </w:t>
      </w:r>
      <w:r w:rsidR="004F2B5A">
        <w:rPr>
          <w:rFonts w:ascii="Times New Roman" w:hAnsi="Times New Roman"/>
          <w:sz w:val="24"/>
          <w:szCs w:val="24"/>
        </w:rPr>
        <w:t>производственной</w:t>
      </w:r>
      <w:r w:rsidRPr="009A6A74">
        <w:rPr>
          <w:rFonts w:ascii="Times New Roman" w:hAnsi="Times New Roman"/>
          <w:sz w:val="24"/>
          <w:szCs w:val="24"/>
        </w:rPr>
        <w:t xml:space="preserve"> практики.</w:t>
      </w:r>
    </w:p>
    <w:p w:rsidR="00B04BE7" w:rsidRPr="00B04BE7" w:rsidRDefault="00B04BE7" w:rsidP="00B04BE7">
      <w:pPr>
        <w:pStyle w:val="ac"/>
        <w:spacing w:after="0" w:line="240" w:lineRule="auto"/>
        <w:jc w:val="both"/>
        <w:rPr>
          <w:rFonts w:ascii="Times New Roman" w:hAnsi="Times New Roman"/>
          <w:iCs/>
          <w:color w:val="FF0000"/>
          <w:sz w:val="24"/>
          <w:szCs w:val="24"/>
        </w:rPr>
      </w:pPr>
    </w:p>
    <w:p w:rsidR="006D6AEC" w:rsidRDefault="006D6AEC" w:rsidP="00E838FF">
      <w:pPr>
        <w:pStyle w:val="31"/>
        <w:shd w:val="clear" w:color="auto" w:fill="auto"/>
        <w:spacing w:after="0" w:line="240" w:lineRule="auto"/>
        <w:ind w:firstLine="709"/>
        <w:rPr>
          <w:b/>
          <w:bCs/>
          <w:color w:val="auto"/>
        </w:rPr>
      </w:pPr>
    </w:p>
    <w:p w:rsidR="0023336F" w:rsidRPr="0023336F" w:rsidRDefault="00F44362" w:rsidP="0023336F">
      <w:pPr>
        <w:spacing w:after="0" w:line="240" w:lineRule="auto"/>
        <w:ind w:firstLine="708"/>
        <w:jc w:val="center"/>
        <w:rPr>
          <w:rStyle w:val="fontstyle01"/>
          <w:rFonts w:ascii="Times New Roman" w:hAnsi="Times New Roman" w:cs="Times New Roman"/>
        </w:rPr>
      </w:pPr>
      <w:r w:rsidRPr="0023336F">
        <w:rPr>
          <w:rFonts w:ascii="Times New Roman" w:hAnsi="Times New Roman" w:cs="Times New Roman"/>
          <w:b/>
          <w:bCs/>
          <w:sz w:val="24"/>
          <w:szCs w:val="24"/>
        </w:rPr>
        <w:t xml:space="preserve">3. </w:t>
      </w:r>
      <w:r w:rsidR="00C17903" w:rsidRPr="0023336F">
        <w:rPr>
          <w:rFonts w:ascii="Times New Roman" w:hAnsi="Times New Roman" w:cs="Times New Roman"/>
          <w:b/>
          <w:bCs/>
          <w:sz w:val="24"/>
          <w:szCs w:val="24"/>
        </w:rPr>
        <w:t>Формы и способы проведения</w:t>
      </w:r>
      <w:r w:rsidR="00BF4117" w:rsidRPr="0023336F">
        <w:rPr>
          <w:rFonts w:ascii="Times New Roman" w:hAnsi="Times New Roman" w:cs="Times New Roman"/>
          <w:b/>
          <w:color w:val="000000" w:themeColor="text1"/>
          <w:sz w:val="24"/>
          <w:szCs w:val="24"/>
        </w:rPr>
        <w:t xml:space="preserve"> практической подготовки </w:t>
      </w:r>
      <w:r w:rsidR="0023336F" w:rsidRPr="0023336F">
        <w:rPr>
          <w:rFonts w:ascii="Times New Roman" w:hAnsi="Times New Roman" w:cs="Times New Roman"/>
          <w:b/>
          <w:color w:val="000000" w:themeColor="text1"/>
          <w:sz w:val="24"/>
          <w:szCs w:val="24"/>
        </w:rPr>
        <w:t xml:space="preserve">в форме </w:t>
      </w:r>
      <w:r w:rsidR="0023336F" w:rsidRPr="0023336F">
        <w:rPr>
          <w:rStyle w:val="fontstyle01"/>
          <w:rFonts w:ascii="Times New Roman" w:hAnsi="Times New Roman" w:cs="Times New Roman"/>
        </w:rPr>
        <w:t xml:space="preserve">производственной практики </w:t>
      </w:r>
    </w:p>
    <w:p w:rsidR="0023336F" w:rsidRDefault="0023336F" w:rsidP="0023336F">
      <w:pPr>
        <w:spacing w:after="0" w:line="240" w:lineRule="auto"/>
        <w:ind w:firstLine="708"/>
        <w:jc w:val="center"/>
        <w:rPr>
          <w:rStyle w:val="fontstyle01"/>
          <w:rFonts w:ascii="Times New Roman" w:hAnsi="Times New Roman" w:cs="Times New Roman"/>
          <w:b w:val="0"/>
        </w:rPr>
      </w:pPr>
      <w:r w:rsidRPr="0023336F">
        <w:rPr>
          <w:rStyle w:val="fontstyle01"/>
          <w:rFonts w:ascii="Times New Roman" w:hAnsi="Times New Roman" w:cs="Times New Roman"/>
          <w:b w:val="0"/>
        </w:rPr>
        <w:t>(</w:t>
      </w:r>
      <w:r w:rsidRPr="0023336F">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Pr="0023336F">
        <w:rPr>
          <w:rStyle w:val="fontstyle01"/>
          <w:rFonts w:ascii="Times New Roman" w:hAnsi="Times New Roman" w:cs="Times New Roman"/>
          <w:b w:val="0"/>
        </w:rPr>
        <w:t>)</w:t>
      </w:r>
    </w:p>
    <w:p w:rsidR="0023336F" w:rsidRPr="0023336F" w:rsidRDefault="0023336F" w:rsidP="0023336F">
      <w:pPr>
        <w:spacing w:after="0" w:line="240" w:lineRule="auto"/>
        <w:ind w:firstLine="708"/>
        <w:jc w:val="center"/>
        <w:rPr>
          <w:rStyle w:val="fontstyle01"/>
          <w:rFonts w:ascii="Times New Roman" w:hAnsi="Times New Roman" w:cs="Times New Roman"/>
          <w:b w:val="0"/>
        </w:rPr>
      </w:pPr>
    </w:p>
    <w:p w:rsidR="000D140F" w:rsidRPr="00274D91" w:rsidRDefault="00CB3CAD" w:rsidP="0023336F">
      <w:pPr>
        <w:pStyle w:val="31"/>
        <w:shd w:val="clear" w:color="auto" w:fill="auto"/>
        <w:spacing w:after="0" w:line="240" w:lineRule="auto"/>
        <w:ind w:firstLine="709"/>
        <w:jc w:val="both"/>
        <w:rPr>
          <w:rStyle w:val="fontstyle01"/>
          <w:rFonts w:ascii="Times New Roman" w:hAnsi="Times New Roman"/>
          <w:b w:val="0"/>
          <w:color w:val="auto"/>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00BC48B2" w:rsidRPr="00703EC8">
        <w:t>производственной</w:t>
      </w:r>
      <w:r w:rsidR="00BC48B2" w:rsidRPr="00274D91">
        <w:t xml:space="preserve"> </w:t>
      </w:r>
      <w:r w:rsidRPr="00274D91">
        <w:t xml:space="preserve">практики </w:t>
      </w:r>
      <w:r w:rsidR="00ED1C9E" w:rsidRPr="00D20E31">
        <w:t>(</w:t>
      </w:r>
      <w:r w:rsidR="00703EC8" w:rsidRPr="00703EC8">
        <w:t xml:space="preserve">технологическая (проектно-технологическая) практика </w:t>
      </w:r>
      <w:r w:rsidR="006D6AEC">
        <w:t>3</w:t>
      </w:r>
      <w:r w:rsidR="00ED1C9E" w:rsidRPr="00703EC8">
        <w:t>)</w:t>
      </w:r>
      <w:r w:rsidR="00ED1C9E" w:rsidRPr="00D20E31">
        <w:t xml:space="preserve"> обучающиеся</w:t>
      </w:r>
      <w:r w:rsidR="00ED1C9E" w:rsidRPr="00274D91">
        <w:t xml:space="preserve"> проходят в организации, осуществляющей деятельность по профилю образовательной программы «</w:t>
      </w:r>
      <w:r w:rsidR="001A3787" w:rsidRPr="001A3787">
        <w:t>Риск-менеджмент, стратегическое и тактическое планирование организации</w:t>
      </w:r>
      <w:r w:rsidR="00ED1C9E" w:rsidRPr="00274D91">
        <w:rPr>
          <w:b/>
        </w:rPr>
        <w:t>»</w:t>
      </w:r>
      <w:r w:rsidR="00ED1C9E" w:rsidRPr="00274D91">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b w:val="0"/>
          <w:color w:val="auto"/>
        </w:rPr>
        <w:t xml:space="preserve"> о практической подготовке,</w:t>
      </w:r>
      <w:r w:rsidR="00274D91" w:rsidRPr="00274D91">
        <w:rPr>
          <w:b/>
        </w:rPr>
        <w:t xml:space="preserve"> </w:t>
      </w:r>
      <w:r w:rsidR="00274D91" w:rsidRPr="00274D91">
        <w:rPr>
          <w:rStyle w:val="fontstyle01"/>
          <w:rFonts w:ascii="Times New Roman" w:hAnsi="Times New Roman"/>
          <w:b w:val="0"/>
          <w:color w:val="auto"/>
        </w:rPr>
        <w:t xml:space="preserve">заключенным в </w:t>
      </w:r>
      <w:r w:rsidR="009A6A74" w:rsidRPr="00274D91">
        <w:rPr>
          <w:rStyle w:val="fontstyle01"/>
          <w:rFonts w:ascii="Times New Roman" w:hAnsi="Times New Roman"/>
          <w:b w:val="0"/>
          <w:color w:val="auto"/>
        </w:rPr>
        <w:t>порядке,</w:t>
      </w:r>
      <w:r w:rsidR="00274D91" w:rsidRPr="00274D91">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274D91">
        <w:rPr>
          <w:b/>
        </w:rPr>
        <w:t xml:space="preserve"> </w:t>
      </w:r>
      <w:r w:rsidR="00274D91" w:rsidRPr="00274D91">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274D91">
        <w:rPr>
          <w:b/>
        </w:rPr>
        <w:t xml:space="preserve"> </w:t>
      </w:r>
      <w:r w:rsidR="00274D91" w:rsidRPr="00274D91">
        <w:rPr>
          <w:rStyle w:val="fontstyle01"/>
          <w:rFonts w:ascii="Times New Roman" w:hAnsi="Times New Roman"/>
          <w:b w:val="0"/>
          <w:color w:val="auto"/>
        </w:rPr>
        <w:t>885/390 со дня вступления его в силу (22 сентября 2020 г.)</w:t>
      </w:r>
      <w:r w:rsidR="00ED1C9E" w:rsidRPr="00274D91">
        <w:t>, между Академией и профильной организацией</w:t>
      </w:r>
      <w:r w:rsidR="005F5F95" w:rsidRPr="00274D91">
        <w:t xml:space="preserve">. </w:t>
      </w:r>
      <w:r w:rsidR="00274D91" w:rsidRPr="00274D91">
        <w:rPr>
          <w:rStyle w:val="fontstyle01"/>
          <w:rFonts w:ascii="Times New Roman" w:hAnsi="Times New Roman"/>
          <w:b w:val="0"/>
          <w:color w:val="auto"/>
        </w:rPr>
        <w:t>Срок договора может</w:t>
      </w:r>
      <w:r w:rsidR="00274D91" w:rsidRPr="00274D91">
        <w:rPr>
          <w:b/>
        </w:rPr>
        <w:t xml:space="preserve"> </w:t>
      </w:r>
      <w:r w:rsidR="00274D91" w:rsidRPr="00274D91">
        <w:rPr>
          <w:rStyle w:val="fontstyle01"/>
          <w:rFonts w:ascii="Times New Roman" w:hAnsi="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b w:val="0"/>
          <w:color w:val="auto"/>
        </w:rPr>
        <w:t>,</w:t>
      </w:r>
      <w:r w:rsidR="00274D91" w:rsidRPr="00274D91">
        <w:rPr>
          <w:rStyle w:val="fontstyle01"/>
          <w:rFonts w:ascii="Times New Roman" w:hAnsi="Times New Roman"/>
          <w:b w:val="0"/>
          <w:color w:val="auto"/>
        </w:rPr>
        <w:t xml:space="preserve"> если в течени</w:t>
      </w:r>
      <w:r w:rsidR="000B008C" w:rsidRPr="00274D91">
        <w:rPr>
          <w:rStyle w:val="fontstyle01"/>
          <w:rFonts w:ascii="Times New Roman" w:hAnsi="Times New Roman"/>
          <w:b w:val="0"/>
          <w:color w:val="auto"/>
        </w:rPr>
        <w:t>е</w:t>
      </w:r>
      <w:r w:rsidR="00274D91" w:rsidRPr="00274D91">
        <w:rPr>
          <w:b/>
        </w:rPr>
        <w:t xml:space="preserve"> </w:t>
      </w:r>
      <w:r w:rsidR="00274D91" w:rsidRPr="00274D91">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274D91">
        <w:rPr>
          <w:b/>
        </w:rPr>
        <w:t xml:space="preserve"> </w:t>
      </w:r>
      <w:r w:rsidR="00274D91" w:rsidRPr="00274D91">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74D91">
        <w:rPr>
          <w:b/>
        </w:rPr>
        <w:t xml:space="preserve"> </w:t>
      </w:r>
      <w:r w:rsidR="00274D91" w:rsidRPr="00274D91">
        <w:rPr>
          <w:rStyle w:val="fontstyle01"/>
          <w:rFonts w:ascii="Times New Roman" w:hAnsi="Times New Roman"/>
          <w:b w:val="0"/>
          <w:color w:val="auto"/>
        </w:rPr>
        <w:t>(например, 1 месяц на прохождение практики).</w:t>
      </w:r>
      <w:r w:rsidR="000B008C">
        <w:rPr>
          <w:rStyle w:val="fontstyle01"/>
          <w:rFonts w:ascii="Times New Roman" w:hAnsi="Times New Roman"/>
          <w:b w:val="0"/>
          <w:color w:val="auto"/>
        </w:rPr>
        <w:t xml:space="preserve"> </w:t>
      </w:r>
      <w:r w:rsidR="005F5F95" w:rsidRPr="00274D91">
        <w:t xml:space="preserve">Обучающиеся, совмещающие обучение с трудовой деятельностью, вправе проходить </w:t>
      </w:r>
      <w:r w:rsidR="00BF4117">
        <w:t xml:space="preserve">практическую подготовку в форме </w:t>
      </w:r>
      <w:r w:rsidR="00BC48B2" w:rsidRPr="00703EC8">
        <w:t>производственной</w:t>
      </w:r>
      <w:r w:rsidR="00BC48B2">
        <w:t xml:space="preserve"> </w:t>
      </w:r>
      <w:r w:rsidR="005F5F95" w:rsidRPr="00274D91">
        <w:t>практик</w:t>
      </w:r>
      <w:r w:rsidR="00BF4117">
        <w:t>и</w:t>
      </w:r>
      <w:r w:rsidR="005F5F95" w:rsidRPr="00274D91">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t>практической подготовки</w:t>
      </w:r>
      <w:r w:rsidR="005F5F95" w:rsidRPr="00274D91">
        <w:t>.</w:t>
      </w:r>
      <w:r w:rsidR="0093133D">
        <w:t xml:space="preserve"> </w:t>
      </w:r>
      <w:r w:rsidR="000D140F" w:rsidRPr="00274D91">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74D91">
        <w:rPr>
          <w:b/>
        </w:rPr>
        <w:t xml:space="preserve"> </w:t>
      </w:r>
      <w:r w:rsidR="000D140F" w:rsidRPr="00274D91">
        <w:rPr>
          <w:rStyle w:val="fontstyle01"/>
          <w:rFonts w:ascii="Times New Roman" w:hAnsi="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703EC8">
        <w:rPr>
          <w:rFonts w:ascii="Times New Roman" w:hAnsi="Times New Roman" w:cs="Times New Roman"/>
          <w:sz w:val="24"/>
          <w:szCs w:val="24"/>
        </w:rPr>
        <w:t xml:space="preserve">реализации 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FE0ABE" w:rsidRPr="00274D91">
        <w:rPr>
          <w:rFonts w:ascii="Times New Roman" w:eastAsia="Times New Roman" w:hAnsi="Times New Roman" w:cs="Times New Roman"/>
          <w:sz w:val="24"/>
          <w:szCs w:val="24"/>
        </w:rPr>
        <w:t>38.0</w:t>
      </w:r>
      <w:r w:rsidR="00FE0ABE">
        <w:rPr>
          <w:rFonts w:ascii="Times New Roman" w:eastAsia="Times New Roman" w:hAnsi="Times New Roman" w:cs="Times New Roman"/>
          <w:sz w:val="24"/>
          <w:szCs w:val="24"/>
        </w:rPr>
        <w:t>4</w:t>
      </w:r>
      <w:r w:rsidR="00FE0ABE"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00FE0ABE"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8D224C" w:rsidRPr="00E71E43">
        <w:rPr>
          <w:rFonts w:ascii="Times New Roman" w:eastAsia="Times New Roman" w:hAnsi="Times New Roman" w:cs="Times New Roman"/>
          <w:sz w:val="24"/>
          <w:szCs w:val="24"/>
        </w:rPr>
        <w:t xml:space="preserve"> 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E95844"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A3787" w:rsidRPr="00445B49" w:rsidRDefault="001A3787" w:rsidP="00445B49">
      <w:pPr>
        <w:pStyle w:val="ac"/>
        <w:numPr>
          <w:ilvl w:val="0"/>
          <w:numId w:val="36"/>
        </w:numPr>
        <w:spacing w:after="0" w:line="240" w:lineRule="auto"/>
        <w:jc w:val="both"/>
        <w:rPr>
          <w:rFonts w:ascii="Times New Roman" w:hAnsi="Times New Roman"/>
          <w:sz w:val="24"/>
          <w:szCs w:val="24"/>
        </w:rPr>
      </w:pPr>
      <w:r w:rsidRPr="00445B49">
        <w:rPr>
          <w:rStyle w:val="extended-textfull"/>
          <w:rFonts w:ascii="Times New Roman" w:hAnsi="Times New Roman"/>
          <w:b/>
          <w:bCs/>
          <w:sz w:val="24"/>
          <w:szCs w:val="24"/>
        </w:rPr>
        <w:t>Юридическое</w:t>
      </w:r>
      <w:r w:rsidRPr="00445B49">
        <w:rPr>
          <w:rStyle w:val="extended-textfull"/>
          <w:rFonts w:ascii="Times New Roman" w:hAnsi="Times New Roman"/>
          <w:sz w:val="24"/>
          <w:szCs w:val="24"/>
        </w:rPr>
        <w:t xml:space="preserve"> </w:t>
      </w:r>
      <w:proofErr w:type="gramStart"/>
      <w:r w:rsidRPr="00445B49">
        <w:rPr>
          <w:rStyle w:val="extended-textfull"/>
          <w:rFonts w:ascii="Times New Roman" w:hAnsi="Times New Roman"/>
          <w:b/>
          <w:bCs/>
          <w:sz w:val="24"/>
          <w:szCs w:val="24"/>
        </w:rPr>
        <w:t>лицо</w:t>
      </w:r>
      <w:r w:rsidRPr="00445B49">
        <w:rPr>
          <w:rStyle w:val="extended-textfull"/>
          <w:rFonts w:ascii="Times New Roman" w:hAnsi="Times New Roman"/>
          <w:sz w:val="24"/>
          <w:szCs w:val="24"/>
        </w:rPr>
        <w:t xml:space="preserve">  -</w:t>
      </w:r>
      <w:proofErr w:type="gramEnd"/>
      <w:r w:rsidRPr="00445B49">
        <w:rPr>
          <w:rStyle w:val="extended-textfull"/>
          <w:rFonts w:ascii="Times New Roman" w:hAnsi="Times New Roman"/>
          <w:sz w:val="24"/>
          <w:szCs w:val="24"/>
        </w:rPr>
        <w:t xml:space="preserve"> это </w:t>
      </w:r>
      <w:r w:rsidRPr="00445B49">
        <w:rPr>
          <w:rStyle w:val="extended-textfull"/>
          <w:rFonts w:ascii="Times New Roman" w:hAnsi="Times New Roman"/>
          <w:bCs/>
          <w:sz w:val="24"/>
          <w:szCs w:val="24"/>
        </w:rPr>
        <w:t>организация</w:t>
      </w:r>
      <w:r w:rsidRPr="00445B49">
        <w:rPr>
          <w:rStyle w:val="extended-textfull"/>
          <w:rFonts w:ascii="Times New Roman" w:hAnsi="Times New Roman"/>
          <w:sz w:val="24"/>
          <w:szCs w:val="24"/>
        </w:rPr>
        <w:t>, которая: - имеет обособленное имущес</w:t>
      </w:r>
      <w:r w:rsidR="009A6A74">
        <w:rPr>
          <w:rStyle w:val="extended-textfull"/>
          <w:rFonts w:ascii="Times New Roman" w:hAnsi="Times New Roman"/>
          <w:sz w:val="24"/>
          <w:szCs w:val="24"/>
        </w:rPr>
        <w:t>тво в собственности, хозяйствен</w:t>
      </w:r>
      <w:r w:rsidRPr="00445B49">
        <w:rPr>
          <w:rStyle w:val="extended-textfull"/>
          <w:rFonts w:ascii="Times New Roman" w:hAnsi="Times New Roman"/>
          <w:sz w:val="24"/>
          <w:szCs w:val="24"/>
        </w:rPr>
        <w:t>ном ведении, оперативном управлении; - отвечает имуществом по своим обязательствам</w:t>
      </w:r>
    </w:p>
    <w:p w:rsidR="001A3787" w:rsidRPr="009A6A74" w:rsidRDefault="00445B49" w:rsidP="00445B49">
      <w:pPr>
        <w:pStyle w:val="ac"/>
        <w:numPr>
          <w:ilvl w:val="0"/>
          <w:numId w:val="36"/>
        </w:numPr>
        <w:spacing w:after="0" w:line="240" w:lineRule="auto"/>
        <w:jc w:val="both"/>
        <w:rPr>
          <w:rFonts w:ascii="Times New Roman" w:hAnsi="Times New Roman"/>
          <w:sz w:val="24"/>
          <w:szCs w:val="24"/>
        </w:rPr>
      </w:pPr>
      <w:r w:rsidRPr="00445B49">
        <w:rPr>
          <w:rFonts w:ascii="Times New Roman" w:hAnsi="Times New Roman"/>
          <w:b/>
          <w:bCs/>
          <w:sz w:val="24"/>
          <w:szCs w:val="24"/>
        </w:rPr>
        <w:lastRenderedPageBreak/>
        <w:t>Коммерческая</w:t>
      </w:r>
      <w:r w:rsidRPr="00445B49">
        <w:rPr>
          <w:rFonts w:ascii="Times New Roman" w:hAnsi="Times New Roman"/>
          <w:sz w:val="24"/>
          <w:szCs w:val="24"/>
        </w:rPr>
        <w:t xml:space="preserve"> </w:t>
      </w:r>
      <w:r w:rsidRPr="00445B49">
        <w:rPr>
          <w:rFonts w:ascii="Times New Roman" w:hAnsi="Times New Roman"/>
          <w:b/>
          <w:bCs/>
          <w:sz w:val="24"/>
          <w:szCs w:val="24"/>
        </w:rPr>
        <w:t>организация</w:t>
      </w:r>
      <w:r>
        <w:rPr>
          <w:rFonts w:ascii="Times New Roman" w:hAnsi="Times New Roman"/>
          <w:b/>
          <w:bCs/>
          <w:sz w:val="24"/>
          <w:szCs w:val="24"/>
        </w:rPr>
        <w:t xml:space="preserve"> </w:t>
      </w:r>
      <w:r>
        <w:rPr>
          <w:rFonts w:ascii="Times New Roman" w:hAnsi="Times New Roman"/>
          <w:sz w:val="24"/>
          <w:szCs w:val="24"/>
        </w:rPr>
        <w:t>-</w:t>
      </w:r>
      <w:r w:rsidRPr="00445B49">
        <w:rPr>
          <w:rFonts w:ascii="Times New Roman" w:hAnsi="Times New Roman"/>
          <w:sz w:val="24"/>
          <w:szCs w:val="24"/>
        </w:rPr>
        <w:t xml:space="preserve"> организационно-правовая форма </w:t>
      </w:r>
      <w:r w:rsidRPr="00445B49">
        <w:rPr>
          <w:rFonts w:ascii="Times New Roman" w:hAnsi="Times New Roman"/>
          <w:bCs/>
          <w:sz w:val="24"/>
          <w:szCs w:val="24"/>
        </w:rPr>
        <w:t>юридического</w:t>
      </w:r>
      <w:r w:rsidRPr="00445B49">
        <w:rPr>
          <w:rFonts w:ascii="Times New Roman" w:hAnsi="Times New Roman"/>
          <w:sz w:val="24"/>
          <w:szCs w:val="24"/>
        </w:rPr>
        <w:t xml:space="preserve"> </w:t>
      </w:r>
      <w:r w:rsidRPr="00445B49">
        <w:rPr>
          <w:rFonts w:ascii="Times New Roman" w:hAnsi="Times New Roman"/>
          <w:bCs/>
          <w:sz w:val="24"/>
          <w:szCs w:val="24"/>
        </w:rPr>
        <w:t>лица</w:t>
      </w:r>
      <w:r w:rsidRPr="00445B49">
        <w:rPr>
          <w:rFonts w:ascii="Times New Roman" w:hAnsi="Times New Roman"/>
          <w:sz w:val="24"/>
          <w:szCs w:val="24"/>
        </w:rPr>
        <w:t>, преследующего прибыль в качестве основной цели своей деятельности</w:t>
      </w:r>
      <w:r w:rsidR="009A6A74">
        <w:rPr>
          <w:rFonts w:ascii="Times New Roman" w:hAnsi="Times New Roman"/>
          <w:sz w:val="24"/>
          <w:szCs w:val="24"/>
        </w:rPr>
        <w:t>.</w:t>
      </w:r>
      <w:r w:rsidR="009A6A74" w:rsidRPr="009A6A74">
        <w:t xml:space="preserve"> </w:t>
      </w:r>
      <w:r w:rsidR="009A6A74" w:rsidRPr="009A6A74">
        <w:rPr>
          <w:rFonts w:ascii="Times New Roman" w:hAnsi="Times New Roman"/>
          <w:sz w:val="24"/>
          <w:szCs w:val="24"/>
        </w:rPr>
        <w:t>Применяемая в России система организационно-</w:t>
      </w:r>
      <w:r w:rsidR="009A6A74" w:rsidRPr="009A6A74">
        <w:rPr>
          <w:rFonts w:ascii="Times New Roman" w:hAnsi="Times New Roman"/>
          <w:bCs/>
          <w:sz w:val="24"/>
          <w:szCs w:val="24"/>
        </w:rPr>
        <w:t>правовых</w:t>
      </w:r>
      <w:r w:rsidR="009A6A74" w:rsidRPr="009A6A74">
        <w:rPr>
          <w:rFonts w:ascii="Times New Roman" w:hAnsi="Times New Roman"/>
          <w:sz w:val="24"/>
          <w:szCs w:val="24"/>
        </w:rPr>
        <w:t xml:space="preserve"> </w:t>
      </w:r>
      <w:r w:rsidR="009A6A74" w:rsidRPr="009A6A74">
        <w:rPr>
          <w:rFonts w:ascii="Times New Roman" w:hAnsi="Times New Roman"/>
          <w:bCs/>
          <w:sz w:val="24"/>
          <w:szCs w:val="24"/>
        </w:rPr>
        <w:t>форм</w:t>
      </w:r>
      <w:r w:rsidR="009A6A74" w:rsidRPr="009A6A74">
        <w:rPr>
          <w:rFonts w:ascii="Times New Roman" w:hAnsi="Times New Roman"/>
          <w:sz w:val="24"/>
          <w:szCs w:val="24"/>
        </w:rPr>
        <w:t xml:space="preserve"> отражена в Гражданском кодексе РФ, а также в вытекающих из него нормативных актах.</w:t>
      </w:r>
    </w:p>
    <w:p w:rsidR="001A3787" w:rsidRDefault="00445B49" w:rsidP="00445B49">
      <w:pPr>
        <w:pStyle w:val="ac"/>
        <w:numPr>
          <w:ilvl w:val="0"/>
          <w:numId w:val="36"/>
        </w:numPr>
        <w:spacing w:after="0" w:line="240" w:lineRule="auto"/>
        <w:jc w:val="both"/>
        <w:rPr>
          <w:rFonts w:ascii="Times New Roman" w:hAnsi="Times New Roman"/>
          <w:sz w:val="24"/>
          <w:szCs w:val="24"/>
        </w:rPr>
      </w:pPr>
      <w:proofErr w:type="gramStart"/>
      <w:r w:rsidRPr="00445B49">
        <w:rPr>
          <w:rFonts w:ascii="Times New Roman" w:hAnsi="Times New Roman"/>
          <w:b/>
          <w:bCs/>
          <w:sz w:val="24"/>
          <w:szCs w:val="24"/>
        </w:rPr>
        <w:t>Корпорация</w:t>
      </w:r>
      <w:r w:rsidRPr="00445B49">
        <w:rPr>
          <w:rFonts w:ascii="Times New Roman" w:hAnsi="Times New Roman"/>
          <w:sz w:val="24"/>
          <w:szCs w:val="24"/>
        </w:rPr>
        <w:t xml:space="preserve">  -</w:t>
      </w:r>
      <w:proofErr w:type="gramEnd"/>
      <w:r w:rsidRPr="00445B49">
        <w:rPr>
          <w:rFonts w:ascii="Times New Roman" w:hAnsi="Times New Roman"/>
          <w:sz w:val="24"/>
          <w:szCs w:val="24"/>
        </w:rPr>
        <w:t xml:space="preserve">  форма организации бизнеса, основанная на долевой собственности и раздельной функции собственника и управления.</w:t>
      </w:r>
    </w:p>
    <w:p w:rsidR="00C106FE" w:rsidRPr="00C106FE" w:rsidRDefault="004564BC" w:rsidP="009A6A74">
      <w:pPr>
        <w:pStyle w:val="ac"/>
        <w:numPr>
          <w:ilvl w:val="0"/>
          <w:numId w:val="36"/>
        </w:numPr>
        <w:spacing w:after="0" w:line="240" w:lineRule="auto"/>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b/>
          <w:bCs/>
          <w:sz w:val="24"/>
          <w:szCs w:val="24"/>
        </w:rPr>
        <w:t>это</w:t>
      </w:r>
      <w:r w:rsidR="00251F62"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t xml:space="preserve">некоммерческая </w:t>
      </w:r>
      <w:r w:rsidR="00C106FE" w:rsidRPr="00C106FE">
        <w:rPr>
          <w:rStyle w:val="extended-textfull"/>
          <w:rFonts w:ascii="Times New Roman" w:hAnsi="Times New Roman"/>
          <w:bCs/>
          <w:sz w:val="24"/>
          <w:szCs w:val="24"/>
        </w:rPr>
        <w:t>организация</w:t>
      </w:r>
      <w:r w:rsidR="00C106FE" w:rsidRPr="00C106FE">
        <w:rPr>
          <w:rStyle w:val="extended-textfull"/>
          <w:rFonts w:ascii="Times New Roman" w:hAnsi="Times New Roman"/>
          <w:sz w:val="24"/>
          <w:szCs w:val="24"/>
        </w:rPr>
        <w:t xml:space="preserve">, созданная органами </w:t>
      </w:r>
      <w:r w:rsidR="00C106FE" w:rsidRPr="00C106FE">
        <w:rPr>
          <w:rStyle w:val="extended-textfull"/>
          <w:rFonts w:ascii="Times New Roman" w:hAnsi="Times New Roman"/>
          <w:b/>
          <w:bCs/>
          <w:sz w:val="24"/>
          <w:szCs w:val="24"/>
        </w:rPr>
        <w:t>государственной</w:t>
      </w:r>
      <w:r w:rsidR="00C106FE"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w:t>
      </w:r>
      <w:r w:rsidR="00445B49" w:rsidRPr="00C106FE">
        <w:rPr>
          <w:rStyle w:val="extended-textfull"/>
          <w:rFonts w:ascii="Times New Roman" w:hAnsi="Times New Roman"/>
          <w:sz w:val="24"/>
          <w:szCs w:val="24"/>
        </w:rPr>
        <w:t>деятельность,</w:t>
      </w:r>
      <w:r w:rsidR="00C106FE" w:rsidRPr="00C106FE">
        <w:rPr>
          <w:rStyle w:val="extended-textfull"/>
          <w:rFonts w:ascii="Times New Roman" w:hAnsi="Times New Roman"/>
          <w:sz w:val="24"/>
          <w:szCs w:val="24"/>
        </w:rPr>
        <w:t xml:space="preserve"> которой финансируется из </w:t>
      </w:r>
      <w:r w:rsidR="00C106FE" w:rsidRPr="00C106FE">
        <w:rPr>
          <w:rStyle w:val="extended-textfull"/>
          <w:rFonts w:ascii="Times New Roman" w:hAnsi="Times New Roman"/>
          <w:b/>
          <w:bCs/>
          <w:sz w:val="24"/>
          <w:szCs w:val="24"/>
        </w:rPr>
        <w:t>государственного</w:t>
      </w:r>
      <w:r w:rsidR="00C106FE" w:rsidRPr="00C106FE">
        <w:rPr>
          <w:rStyle w:val="extended-textfull"/>
          <w:rFonts w:ascii="Times New Roman" w:hAnsi="Times New Roman"/>
          <w:sz w:val="24"/>
          <w:szCs w:val="24"/>
        </w:rPr>
        <w:t xml:space="preserve"> (местного) бюджета на основе сметы доходов и расходов.</w:t>
      </w:r>
      <w:r w:rsidR="00C106FE" w:rsidRPr="00C106FE">
        <w:rPr>
          <w:rFonts w:ascii="Times New Roman" w:hAnsi="Times New Roman"/>
          <w:b/>
          <w:bCs/>
          <w:sz w:val="24"/>
          <w:szCs w:val="24"/>
        </w:rPr>
        <w:t xml:space="preserve"> </w:t>
      </w:r>
    </w:p>
    <w:p w:rsidR="007E7C33" w:rsidRPr="00946CA5" w:rsidRDefault="007E7C33" w:rsidP="009A6A74">
      <w:pPr>
        <w:pStyle w:val="ac"/>
        <w:spacing w:after="0" w:line="240" w:lineRule="auto"/>
        <w:ind w:left="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9A6A74">
      <w:pPr>
        <w:spacing w:after="0" w:line="240" w:lineRule="auto"/>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200C1F">
        <w:rPr>
          <w:rFonts w:ascii="Times New Roman" w:hAnsi="Times New Roman" w:cs="Times New Roman"/>
          <w:sz w:val="24"/>
          <w:szCs w:val="24"/>
        </w:rPr>
        <w:t>отдел</w:t>
      </w:r>
      <w:r w:rsidR="00117BFE" w:rsidRPr="00117BFE">
        <w:rPr>
          <w:rFonts w:ascii="Times New Roman" w:hAnsi="Times New Roman" w:cs="Times New Roman"/>
          <w:sz w:val="24"/>
          <w:szCs w:val="24"/>
        </w:rPr>
        <w:t xml:space="preserve">, </w:t>
      </w:r>
      <w:r w:rsidRPr="00117BFE">
        <w:rPr>
          <w:rStyle w:val="fontstyle01"/>
          <w:rFonts w:ascii="Times New Roman" w:hAnsi="Times New Roman" w:cs="Times New Roman"/>
          <w:b w:val="0"/>
        </w:rPr>
        <w:t>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9A6A74">
        <w:rPr>
          <w:rFonts w:ascii="Times New Roman" w:hAnsi="Times New Roman" w:cs="Times New Roman"/>
          <w:sz w:val="24"/>
          <w:szCs w:val="24"/>
        </w:rPr>
        <w:t>начальник планового отдела</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00BC48B2"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23336F" w:rsidRDefault="00F44362" w:rsidP="0023336F">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p>
    <w:p w:rsidR="0023336F" w:rsidRPr="00401499" w:rsidRDefault="0023336F" w:rsidP="0023336F">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Pr="00401499">
        <w:rPr>
          <w:rStyle w:val="fontstyle01"/>
          <w:rFonts w:ascii="Times New Roman" w:hAnsi="Times New Roman" w:cs="Times New Roman"/>
          <w:b w:val="0"/>
        </w:rPr>
        <w:t>)</w:t>
      </w:r>
    </w:p>
    <w:p w:rsidR="00887394" w:rsidRPr="007B58D9" w:rsidRDefault="00887394" w:rsidP="0023336F">
      <w:pPr>
        <w:spacing w:after="0" w:line="240" w:lineRule="auto"/>
        <w:ind w:firstLine="708"/>
        <w:jc w:val="center"/>
        <w:rPr>
          <w:rStyle w:val="fontstyle01"/>
          <w:rFonts w:ascii="Times New Roman" w:hAnsi="Times New Roman" w:cs="Times New Roman"/>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BC48B2" w:rsidRPr="00703EC8">
        <w:t>производственной</w:t>
      </w:r>
      <w:r w:rsidR="007E7C33" w:rsidRPr="00274D91">
        <w:t xml:space="preserve"> практики</w:t>
      </w:r>
      <w:r w:rsidRPr="007B58D9">
        <w:t>.</w:t>
      </w:r>
    </w:p>
    <w:p w:rsidR="00EA4ABB" w:rsidRPr="007B58D9" w:rsidRDefault="00EA4ABB" w:rsidP="00703EC8">
      <w:pPr>
        <w:spacing w:after="0" w:line="240" w:lineRule="auto"/>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B3C9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703EC8" w:rsidRPr="00703EC8">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w:t>
      </w:r>
      <w:r w:rsidR="00BC48B2">
        <w:rPr>
          <w:rFonts w:ascii="Times New Roman" w:hAnsi="Times New Roman" w:cs="Times New Roman"/>
          <w:sz w:val="24"/>
          <w:szCs w:val="24"/>
        </w:rPr>
        <w:t xml:space="preserve">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03EC8" w:rsidRPr="00703EC8">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03EC8">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253A5" w:rsidRPr="001A3787">
        <w:rPr>
          <w:color w:val="000000"/>
        </w:rPr>
        <w:t>Риск-менеджмент, стратегическое и тактическое планирование организации</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C48B2" w:rsidRPr="00703EC8">
        <w:t>производственной</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при</w:t>
      </w:r>
      <w:r w:rsidR="00242163">
        <w:t xml:space="preserve"> </w:t>
      </w:r>
      <w:r w:rsidR="00242163" w:rsidRPr="00274D91">
        <w:t xml:space="preserve">реализации </w:t>
      </w:r>
      <w:r w:rsidR="00703EC8">
        <w:t>производственной</w:t>
      </w:r>
      <w:r w:rsidR="00242163" w:rsidRPr="00274D91">
        <w:t xml:space="preserve"> </w:t>
      </w:r>
      <w:r w:rsidR="00565DA3">
        <w:t xml:space="preserve"> </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t xml:space="preserve"> – представитель организации готовит отзыв</w:t>
      </w:r>
      <w:r w:rsidR="00703EC8">
        <w:t xml:space="preserve"> </w:t>
      </w:r>
      <w:r w:rsidRPr="007B58D9">
        <w:t>-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w:t>
      </w:r>
      <w:r w:rsidR="00565DA3">
        <w:rPr>
          <w:rFonts w:ascii="Times New Roman" w:hAnsi="Times New Roman" w:cs="Times New Roman"/>
          <w:sz w:val="24"/>
          <w:szCs w:val="24"/>
        </w:rPr>
        <w:t xml:space="preserve">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BC48B2" w:rsidRPr="00703EC8">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r w:rsidR="0023336F" w:rsidRPr="00401499">
        <w:rPr>
          <w:rStyle w:val="fontstyle01"/>
          <w:rFonts w:ascii="Times New Roman" w:hAnsi="Times New Roman" w:cs="Times New Roman"/>
          <w:b w:val="0"/>
        </w:rPr>
        <w:t>(</w:t>
      </w:r>
      <w:r w:rsidR="0023336F" w:rsidRPr="00401499">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0023336F" w:rsidRPr="00401499">
        <w:rPr>
          <w:rStyle w:val="fontstyle01"/>
          <w:rFonts w:ascii="Times New Roman" w:hAnsi="Times New Roman" w:cs="Times New Roman"/>
          <w:b w:val="0"/>
        </w:rPr>
        <w:t>)</w:t>
      </w:r>
      <w:r w:rsidR="00887394">
        <w:rPr>
          <w:rStyle w:val="fontstyle01"/>
          <w:rFonts w:ascii="Times New Roman" w:hAnsi="Times New Roman" w:cs="Times New Roman"/>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C48B2" w:rsidRPr="00703EC8">
        <w:rPr>
          <w:sz w:val="24"/>
          <w:szCs w:val="24"/>
        </w:rPr>
        <w:t>производственной</w:t>
      </w:r>
      <w:r w:rsidR="00242163" w:rsidRPr="00274D91">
        <w:rPr>
          <w:sz w:val="24"/>
          <w:szCs w:val="24"/>
        </w:rPr>
        <w:t xml:space="preserve"> </w:t>
      </w:r>
      <w:r w:rsidR="00242163">
        <w:rPr>
          <w:sz w:val="24"/>
          <w:szCs w:val="24"/>
        </w:rPr>
        <w:t>(</w:t>
      </w:r>
      <w:r w:rsidR="007B12B3" w:rsidRPr="00703EC8">
        <w:rPr>
          <w:sz w:val="24"/>
          <w:szCs w:val="24"/>
        </w:rPr>
        <w:t>технологическая (проектно-технологическая) практика 1</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03EC8" w:rsidRPr="00703EC8">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95844" w:rsidRPr="007B58D9">
        <w:rPr>
          <w:rFonts w:ascii="Times New Roman" w:hAnsi="Times New Roman" w:cs="Times New Roman"/>
          <w:sz w:val="24"/>
          <w:szCs w:val="24"/>
        </w:rPr>
        <w:t xml:space="preserve">о </w:t>
      </w:r>
      <w:r w:rsidR="00E9584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95844" w:rsidRPr="007B58D9">
        <w:rPr>
          <w:rFonts w:ascii="Times New Roman" w:hAnsi="Times New Roman" w:cs="Times New Roman"/>
          <w:sz w:val="24"/>
          <w:szCs w:val="24"/>
        </w:rPr>
        <w:t xml:space="preserve">о </w:t>
      </w:r>
      <w:r w:rsidR="00E9584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E95844" w:rsidRPr="007B58D9">
        <w:rPr>
          <w:rFonts w:ascii="Times New Roman" w:hAnsi="Times New Roman" w:cs="Times New Roman"/>
          <w:sz w:val="24"/>
          <w:szCs w:val="24"/>
        </w:rPr>
        <w:t xml:space="preserve">о </w:t>
      </w:r>
      <w:r w:rsidR="00E95844">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7317C" w:rsidRDefault="00F44362" w:rsidP="0007317C">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Pr="00401499">
        <w:rPr>
          <w:rStyle w:val="fontstyle01"/>
          <w:rFonts w:ascii="Times New Roman" w:hAnsi="Times New Roman" w:cs="Times New Roman"/>
          <w:b w:val="0"/>
        </w:rPr>
        <w:t>)</w:t>
      </w:r>
    </w:p>
    <w:p w:rsidR="00706A9C" w:rsidRPr="000B008C" w:rsidRDefault="00706A9C" w:rsidP="0007317C">
      <w:pPr>
        <w:spacing w:after="0" w:line="240" w:lineRule="auto"/>
        <w:ind w:firstLine="708"/>
        <w:jc w:val="center"/>
        <w:rPr>
          <w:rFonts w:ascii="Times New Roman" w:hAnsi="Times New Roman" w:cs="Times New Roman"/>
          <w:sz w:val="24"/>
          <w:szCs w:val="24"/>
        </w:rPr>
      </w:pPr>
    </w:p>
    <w:bookmarkEnd w:id="2"/>
    <w:p w:rsidR="001254B7" w:rsidRPr="001254B7" w:rsidRDefault="000B008C" w:rsidP="001254B7">
      <w:pPr>
        <w:spacing w:after="0" w:line="240" w:lineRule="auto"/>
        <w:ind w:firstLine="709"/>
        <w:jc w:val="both"/>
        <w:rPr>
          <w:rFonts w:ascii="Times New Roman" w:hAnsi="Times New Roman" w:cs="Times New Roman"/>
          <w:sz w:val="24"/>
          <w:szCs w:val="24"/>
        </w:rPr>
      </w:pPr>
      <w:r w:rsidRPr="001254B7">
        <w:rPr>
          <w:rFonts w:ascii="Times New Roman" w:hAnsi="Times New Roman" w:cs="Times New Roman"/>
          <w:sz w:val="24"/>
          <w:szCs w:val="24"/>
        </w:rPr>
        <w:t>По прибытии на место практик</w:t>
      </w:r>
      <w:r w:rsidR="004D055A" w:rsidRPr="001254B7">
        <w:rPr>
          <w:rFonts w:ascii="Times New Roman" w:hAnsi="Times New Roman" w:cs="Times New Roman"/>
          <w:sz w:val="24"/>
          <w:szCs w:val="24"/>
        </w:rPr>
        <w:t>ой подготовки</w:t>
      </w:r>
      <w:r w:rsidRPr="001254B7">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r w:rsidR="001254B7" w:rsidRPr="001254B7">
        <w:rPr>
          <w:rFonts w:ascii="Times New Roman" w:hAnsi="Times New Roman" w:cs="Times New Roman"/>
          <w:sz w:val="24"/>
          <w:szCs w:val="24"/>
        </w:rPr>
        <w:t xml:space="preserve"> Изучит</w:t>
      </w:r>
      <w:r w:rsidR="001254B7">
        <w:rPr>
          <w:rFonts w:ascii="Times New Roman" w:hAnsi="Times New Roman" w:cs="Times New Roman"/>
          <w:sz w:val="24"/>
          <w:szCs w:val="24"/>
        </w:rPr>
        <w:t>ь</w:t>
      </w:r>
      <w:r w:rsidR="001254B7" w:rsidRPr="001254B7">
        <w:rPr>
          <w:rFonts w:ascii="Times New Roman" w:hAnsi="Times New Roman" w:cs="Times New Roman"/>
          <w:sz w:val="24"/>
          <w:szCs w:val="24"/>
        </w:rPr>
        <w:t xml:space="preserve"> правила техники безопасности, разработанные предприятием базы практики, прой</w:t>
      </w:r>
      <w:r w:rsidR="001254B7">
        <w:rPr>
          <w:rFonts w:ascii="Times New Roman" w:hAnsi="Times New Roman" w:cs="Times New Roman"/>
          <w:sz w:val="24"/>
          <w:szCs w:val="24"/>
        </w:rPr>
        <w:t>ти</w:t>
      </w:r>
      <w:r w:rsidR="001254B7" w:rsidRPr="001254B7">
        <w:rPr>
          <w:rFonts w:ascii="Times New Roman" w:hAnsi="Times New Roman" w:cs="Times New Roman"/>
          <w:sz w:val="24"/>
          <w:szCs w:val="24"/>
        </w:rPr>
        <w:t xml:space="preserve"> собеседование с инженером по технике безопасности или иным должнос</w:t>
      </w:r>
      <w:r w:rsidR="001254B7">
        <w:rPr>
          <w:rFonts w:ascii="Times New Roman" w:hAnsi="Times New Roman" w:cs="Times New Roman"/>
          <w:sz w:val="24"/>
          <w:szCs w:val="24"/>
        </w:rPr>
        <w:t>тным лицом по проверке знаний.</w:t>
      </w:r>
      <w:r w:rsidR="001254B7" w:rsidRPr="001254B7">
        <w:rPr>
          <w:rFonts w:ascii="Times New Roman" w:hAnsi="Times New Roman" w:cs="Times New Roman"/>
          <w:sz w:val="24"/>
          <w:szCs w:val="24"/>
        </w:rPr>
        <w:t xml:space="preserve"> Внимательно прочита</w:t>
      </w:r>
      <w:r w:rsidR="001254B7">
        <w:rPr>
          <w:rFonts w:ascii="Times New Roman" w:hAnsi="Times New Roman" w:cs="Times New Roman"/>
          <w:sz w:val="24"/>
          <w:szCs w:val="24"/>
        </w:rPr>
        <w:t>ть</w:t>
      </w:r>
      <w:r w:rsidR="001254B7" w:rsidRPr="001254B7">
        <w:rPr>
          <w:rFonts w:ascii="Times New Roman" w:hAnsi="Times New Roman" w:cs="Times New Roman"/>
          <w:sz w:val="24"/>
          <w:szCs w:val="24"/>
        </w:rPr>
        <w:t xml:space="preserve"> правила внутреннего трудового распорядка </w:t>
      </w:r>
      <w:r w:rsidR="001254B7">
        <w:rPr>
          <w:rFonts w:ascii="Times New Roman" w:hAnsi="Times New Roman" w:cs="Times New Roman"/>
          <w:sz w:val="24"/>
          <w:szCs w:val="24"/>
        </w:rPr>
        <w:t xml:space="preserve">профильной </w:t>
      </w:r>
      <w:r w:rsidR="001254B7" w:rsidRPr="001254B7">
        <w:rPr>
          <w:rFonts w:ascii="Times New Roman" w:hAnsi="Times New Roman" w:cs="Times New Roman"/>
          <w:sz w:val="24"/>
          <w:szCs w:val="24"/>
        </w:rPr>
        <w:t>организации. Проанализир</w:t>
      </w:r>
      <w:r w:rsidR="001254B7">
        <w:rPr>
          <w:rFonts w:ascii="Times New Roman" w:hAnsi="Times New Roman" w:cs="Times New Roman"/>
          <w:sz w:val="24"/>
          <w:szCs w:val="24"/>
        </w:rPr>
        <w:t>овать</w:t>
      </w:r>
      <w:r w:rsidR="001254B7" w:rsidRPr="001254B7">
        <w:rPr>
          <w:rFonts w:ascii="Times New Roman" w:hAnsi="Times New Roman" w:cs="Times New Roman"/>
          <w:sz w:val="24"/>
          <w:szCs w:val="24"/>
        </w:rPr>
        <w:t xml:space="preserve"> основные положения Правил с точки зрения требований трудового кодекса РФ.</w:t>
      </w:r>
    </w:p>
    <w:p w:rsidR="00A60B34" w:rsidRPr="000B008C" w:rsidRDefault="00A60B34" w:rsidP="001254B7">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03EC8" w:rsidRPr="00703EC8">
        <w:rPr>
          <w:sz w:val="24"/>
          <w:szCs w:val="24"/>
        </w:rPr>
        <w:t>производственной</w:t>
      </w:r>
      <w:r w:rsidRPr="00274D91">
        <w:rPr>
          <w:sz w:val="24"/>
          <w:szCs w:val="24"/>
        </w:rPr>
        <w:t xml:space="preserve"> </w:t>
      </w:r>
      <w:r>
        <w:rPr>
          <w:sz w:val="24"/>
          <w:szCs w:val="24"/>
        </w:rPr>
        <w:t>(</w:t>
      </w:r>
      <w:r w:rsidR="007B12B3" w:rsidRPr="00703EC8">
        <w:rPr>
          <w:sz w:val="24"/>
          <w:szCs w:val="24"/>
        </w:rPr>
        <w:t xml:space="preserve">технологическая (проектно-технологическая) практика </w:t>
      </w:r>
      <w:r w:rsidR="006D6AEC">
        <w:rPr>
          <w:sz w:val="24"/>
          <w:szCs w:val="24"/>
        </w:rPr>
        <w:t>3</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11035E" w:rsidRDefault="000B008C" w:rsidP="000B008C">
      <w:pPr>
        <w:spacing w:after="0" w:line="240" w:lineRule="auto"/>
        <w:ind w:firstLine="708"/>
        <w:jc w:val="both"/>
        <w:rPr>
          <w:rFonts w:ascii="Times New Roman" w:hAnsi="Times New Roman" w:cs="Times New Roman"/>
          <w:b/>
          <w:sz w:val="24"/>
          <w:szCs w:val="24"/>
        </w:rPr>
      </w:pPr>
      <w:r w:rsidRPr="0011035E">
        <w:rPr>
          <w:rStyle w:val="fontstyle01"/>
          <w:rFonts w:ascii="Times New Roman" w:hAnsi="Times New Roman" w:cs="Times New Roman"/>
          <w:color w:val="auto"/>
        </w:rPr>
        <w:t xml:space="preserve">В ходе выполнения </w:t>
      </w:r>
      <w:r w:rsidR="00C81D2A" w:rsidRPr="0011035E">
        <w:rPr>
          <w:rStyle w:val="fontstyle01"/>
          <w:rFonts w:ascii="Times New Roman" w:hAnsi="Times New Roman" w:cs="Times New Roman"/>
          <w:color w:val="auto"/>
        </w:rPr>
        <w:t>отчета</w:t>
      </w:r>
      <w:r w:rsidRPr="0011035E">
        <w:rPr>
          <w:rStyle w:val="fontstyle01"/>
          <w:rFonts w:ascii="Times New Roman" w:hAnsi="Times New Roman" w:cs="Times New Roman"/>
          <w:color w:val="auto"/>
        </w:rPr>
        <w:t xml:space="preserve"> обучающемуся надлежит </w:t>
      </w:r>
      <w:r w:rsidR="00C81D2A" w:rsidRPr="0011035E">
        <w:rPr>
          <w:rStyle w:val="fontstyle01"/>
          <w:rFonts w:ascii="Times New Roman" w:hAnsi="Times New Roman" w:cs="Times New Roman"/>
          <w:color w:val="auto"/>
        </w:rPr>
        <w:t>выполнить следующие практические задания</w:t>
      </w:r>
      <w:r w:rsidRPr="0011035E">
        <w:rPr>
          <w:rStyle w:val="fontstyle01"/>
          <w:rFonts w:ascii="Times New Roman" w:hAnsi="Times New Roman" w:cs="Times New Roman"/>
          <w:color w:val="auto"/>
        </w:rPr>
        <w:t>:</w:t>
      </w:r>
      <w:r w:rsidRPr="0011035E">
        <w:rPr>
          <w:rFonts w:ascii="Times New Roman" w:hAnsi="Times New Roman" w:cs="Times New Roman"/>
          <w:b/>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 xml:space="preserve">профильной </w:t>
      </w:r>
      <w:r w:rsidR="005B3C9D">
        <w:rPr>
          <w:rFonts w:ascii="Times New Roman" w:hAnsi="Times New Roman" w:cs="Times New Roman"/>
          <w:sz w:val="24"/>
          <w:szCs w:val="24"/>
        </w:rPr>
        <w:lastRenderedPageBreak/>
        <w:t>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Default="00E134AB" w:rsidP="00504885">
      <w:pPr>
        <w:pStyle w:val="60"/>
        <w:shd w:val="clear" w:color="auto" w:fill="auto"/>
        <w:tabs>
          <w:tab w:val="left" w:pos="1162"/>
        </w:tabs>
        <w:spacing w:line="240" w:lineRule="auto"/>
        <w:rPr>
          <w:sz w:val="24"/>
          <w:szCs w:val="24"/>
        </w:rPr>
      </w:pPr>
      <w:r w:rsidRPr="00193E93">
        <w:rPr>
          <w:sz w:val="24"/>
          <w:szCs w:val="24"/>
        </w:rPr>
        <w:t>1.</w:t>
      </w:r>
      <w:r w:rsidR="00504885">
        <w:rPr>
          <w:sz w:val="24"/>
          <w:szCs w:val="24"/>
        </w:rPr>
        <w:t>3</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w:t>
      </w:r>
      <w:r w:rsidR="001A41E0" w:rsidRPr="001A41E0">
        <w:rPr>
          <w:sz w:val="24"/>
          <w:szCs w:val="24"/>
        </w:rPr>
        <w:t>,</w:t>
      </w:r>
      <w:r w:rsidR="000B008C" w:rsidRPr="001A41E0">
        <w:rPr>
          <w:sz w:val="24"/>
          <w:szCs w:val="24"/>
        </w:rPr>
        <w:t xml:space="preserve"> </w:t>
      </w:r>
      <w:r w:rsidR="001A41E0" w:rsidRPr="001A41E0">
        <w:rPr>
          <w:sz w:val="24"/>
          <w:szCs w:val="24"/>
        </w:rPr>
        <w:t xml:space="preserve">национальные и международные стандарты, лучшие практики по построению систем управления </w:t>
      </w:r>
      <w:r w:rsidR="00E95844" w:rsidRPr="001A41E0">
        <w:rPr>
          <w:sz w:val="24"/>
          <w:szCs w:val="24"/>
        </w:rPr>
        <w:t>рисками; Законодательство</w:t>
      </w:r>
      <w:r w:rsidR="001A41E0" w:rsidRPr="001A41E0">
        <w:rPr>
          <w:sz w:val="24"/>
          <w:szCs w:val="24"/>
        </w:rPr>
        <w:t xml:space="preserve"> Российской Федерации и отраслевые стандарты по управлению рисками; Локальные нормативные акты по управлению рисками в </w:t>
      </w:r>
      <w:r w:rsidR="000B008C" w:rsidRPr="001A41E0">
        <w:rPr>
          <w:sz w:val="24"/>
          <w:szCs w:val="24"/>
        </w:rPr>
        <w:t>деятельности организации</w:t>
      </w:r>
      <w:r w:rsidR="00A253A5" w:rsidRPr="001A41E0">
        <w:rPr>
          <w:color w:val="000000"/>
          <w:sz w:val="24"/>
          <w:szCs w:val="24"/>
        </w:rPr>
        <w:t>.</w:t>
      </w:r>
      <w:r w:rsidR="00A253A5">
        <w:rPr>
          <w:color w:val="000000"/>
          <w:sz w:val="24"/>
        </w:rPr>
        <w:t xml:space="preserve"> </w:t>
      </w:r>
      <w:r w:rsidR="00A253A5" w:rsidRPr="00193E93">
        <w:rPr>
          <w:i/>
          <w:sz w:val="24"/>
          <w:szCs w:val="24"/>
        </w:rPr>
        <w:t>С</w:t>
      </w:r>
      <w:r w:rsidR="00A60B34" w:rsidRPr="00193E93">
        <w:rPr>
          <w:i/>
          <w:sz w:val="24"/>
          <w:szCs w:val="24"/>
        </w:rPr>
        <w:t>канированные копии изученных документов представить в приложение к отчету</w:t>
      </w:r>
      <w:r w:rsidR="000B008C" w:rsidRPr="00193E93">
        <w:rPr>
          <w:sz w:val="24"/>
          <w:szCs w:val="24"/>
        </w:rPr>
        <w:t>;</w:t>
      </w:r>
    </w:p>
    <w:p w:rsidR="001A41E0" w:rsidRDefault="008657A4" w:rsidP="008657A4">
      <w:pPr>
        <w:spacing w:after="0" w:line="240" w:lineRule="auto"/>
        <w:jc w:val="both"/>
        <w:rPr>
          <w:rFonts w:ascii="Times New Roman" w:hAnsi="Times New Roman" w:cs="Times New Roman"/>
          <w:b/>
          <w:color w:val="FF0000"/>
          <w:sz w:val="24"/>
          <w:szCs w:val="24"/>
        </w:rPr>
      </w:pPr>
      <w:r w:rsidRPr="00193E93">
        <w:rPr>
          <w:rFonts w:ascii="Times New Roman" w:hAnsi="Times New Roman"/>
          <w:iCs/>
          <w:sz w:val="24"/>
          <w:szCs w:val="24"/>
        </w:rPr>
        <w:t>1.</w:t>
      </w:r>
      <w:r>
        <w:rPr>
          <w:rFonts w:ascii="Times New Roman" w:hAnsi="Times New Roman"/>
          <w:iCs/>
          <w:sz w:val="24"/>
          <w:szCs w:val="24"/>
        </w:rPr>
        <w:t>4</w:t>
      </w:r>
      <w:r w:rsidRPr="00193E93">
        <w:rPr>
          <w:rFonts w:ascii="Times New Roman" w:hAnsi="Times New Roman"/>
          <w:iCs/>
          <w:sz w:val="24"/>
          <w:szCs w:val="24"/>
        </w:rPr>
        <w:t xml:space="preserve"> описать информационные технологии</w:t>
      </w:r>
      <w:r w:rsidR="00141A23">
        <w:rPr>
          <w:rFonts w:ascii="Times New Roman" w:hAnsi="Times New Roman"/>
          <w:iCs/>
          <w:sz w:val="24"/>
          <w:szCs w:val="24"/>
        </w:rPr>
        <w:t xml:space="preserve"> управления рисками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w:t>
      </w:r>
      <w:r w:rsidR="00141A23">
        <w:rPr>
          <w:rFonts w:ascii="Times New Roman" w:hAnsi="Times New Roman"/>
          <w:iCs/>
          <w:sz w:val="24"/>
          <w:szCs w:val="24"/>
        </w:rPr>
        <w:t xml:space="preserve"> в управлении рисками </w:t>
      </w:r>
      <w:r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Pr="005A507D">
        <w:rPr>
          <w:rFonts w:ascii="Times New Roman" w:hAnsi="Times New Roman"/>
          <w:sz w:val="24"/>
          <w:szCs w:val="24"/>
        </w:rPr>
        <w:t xml:space="preserve">офисные приложения; системы управления базой данных (СУБД); прочие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специализированные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w:t>
      </w:r>
      <w:r>
        <w:rPr>
          <w:rFonts w:ascii="Times New Roman" w:hAnsi="Times New Roman"/>
          <w:sz w:val="24"/>
          <w:szCs w:val="24"/>
        </w:rPr>
        <w:t xml:space="preserve">- </w:t>
      </w:r>
      <w:r w:rsidRPr="005A507D">
        <w:rPr>
          <w:rFonts w:ascii="Times New Roman" w:hAnsi="Times New Roman"/>
          <w:sz w:val="24"/>
          <w:szCs w:val="24"/>
        </w:rPr>
        <w:t>составные части корпоративных информационных систем (КИС)</w:t>
      </w:r>
      <w:r w:rsidR="00141A23">
        <w:rPr>
          <w:rFonts w:ascii="Times New Roman" w:hAnsi="Times New Roman"/>
          <w:sz w:val="24"/>
          <w:szCs w:val="24"/>
        </w:rPr>
        <w:t xml:space="preserve"> управления рисками.</w:t>
      </w:r>
    </w:p>
    <w:p w:rsidR="008657A4" w:rsidRDefault="008657A4" w:rsidP="000B008C">
      <w:pPr>
        <w:jc w:val="center"/>
        <w:rPr>
          <w:rFonts w:ascii="Times New Roman" w:hAnsi="Times New Roman" w:cs="Times New Roman"/>
          <w:b/>
          <w:color w:val="FF0000"/>
          <w:sz w:val="24"/>
          <w:szCs w:val="24"/>
        </w:rPr>
      </w:pPr>
    </w:p>
    <w:p w:rsidR="000B008C"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141A23" w:rsidRPr="005E6AB2" w:rsidRDefault="00141A23" w:rsidP="00141A23">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5E6AB2">
        <w:rPr>
          <w:rFonts w:ascii="Times New Roman" w:hAnsi="Times New Roman" w:cs="Times New Roman"/>
          <w:b/>
          <w:sz w:val="24"/>
          <w:szCs w:val="24"/>
        </w:rPr>
        <w:t>.</w:t>
      </w:r>
      <w:r>
        <w:rPr>
          <w:rFonts w:ascii="Times New Roman" w:hAnsi="Times New Roman" w:cs="Times New Roman"/>
          <w:b/>
          <w:sz w:val="24"/>
          <w:szCs w:val="24"/>
        </w:rPr>
        <w:t>1</w:t>
      </w:r>
      <w:r w:rsidRPr="005E6AB2">
        <w:rPr>
          <w:rFonts w:ascii="Times New Roman" w:hAnsi="Times New Roman" w:cs="Times New Roman"/>
          <w:b/>
          <w:sz w:val="24"/>
          <w:szCs w:val="24"/>
        </w:rPr>
        <w:t>.</w:t>
      </w:r>
      <w:r w:rsidRPr="005E6AB2">
        <w:rPr>
          <w:rFonts w:ascii="Times New Roman" w:hAnsi="Times New Roman" w:cs="Times New Roman"/>
          <w:sz w:val="24"/>
          <w:szCs w:val="24"/>
        </w:rPr>
        <w:t xml:space="preserve"> </w:t>
      </w:r>
      <w:r w:rsidRPr="005E6AB2">
        <w:rPr>
          <w:rFonts w:ascii="Times New Roman" w:hAnsi="Times New Roman" w:cs="Times New Roman"/>
          <w:b/>
          <w:sz w:val="24"/>
          <w:szCs w:val="24"/>
        </w:rPr>
        <w:t>Проанализировать</w:t>
      </w:r>
      <w:r w:rsidRPr="005E6AB2">
        <w:rPr>
          <w:rFonts w:ascii="Times New Roman" w:hAnsi="Times New Roman" w:cs="Times New Roman"/>
          <w:b/>
          <w:iCs/>
          <w:sz w:val="24"/>
          <w:szCs w:val="24"/>
        </w:rPr>
        <w:t xml:space="preserve"> основные </w:t>
      </w:r>
      <w:r w:rsidRPr="00D0392D">
        <w:rPr>
          <w:rFonts w:ascii="Times New Roman" w:hAnsi="Times New Roman" w:cs="Times New Roman"/>
          <w:b/>
          <w:iCs/>
          <w:sz w:val="24"/>
          <w:szCs w:val="24"/>
        </w:rPr>
        <w:t>финансово-экономические показатели</w:t>
      </w:r>
      <w:r w:rsidRPr="00804A4D">
        <w:rPr>
          <w:rFonts w:ascii="Times New Roman" w:hAnsi="Times New Roman" w:cs="Times New Roman"/>
          <w:iCs/>
          <w:sz w:val="24"/>
          <w:szCs w:val="24"/>
        </w:rPr>
        <w:t xml:space="preserve"> </w:t>
      </w:r>
      <w:r w:rsidRPr="005E6AB2">
        <w:rPr>
          <w:rFonts w:ascii="Times New Roman" w:hAnsi="Times New Roman" w:cs="Times New Roman"/>
          <w:b/>
          <w:iCs/>
          <w:sz w:val="24"/>
          <w:szCs w:val="24"/>
        </w:rPr>
        <w:t>профильной организации</w:t>
      </w:r>
    </w:p>
    <w:p w:rsidR="00141A23" w:rsidRPr="00804A4D" w:rsidRDefault="00141A23" w:rsidP="00141A23">
      <w:pPr>
        <w:pStyle w:val="ae"/>
        <w:spacing w:before="0" w:beforeAutospacing="0" w:after="0" w:afterAutospacing="0"/>
        <w:rPr>
          <w:i/>
          <w:iCs/>
        </w:rPr>
      </w:pPr>
      <w:r w:rsidRPr="00804A4D">
        <w:rPr>
          <w:i/>
          <w:iCs/>
        </w:rPr>
        <w:t>Основные вопросы для наблюдения и анализа:</w:t>
      </w:r>
    </w:p>
    <w:p w:rsidR="00141A23" w:rsidRDefault="00141A23" w:rsidP="00141A23">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w:t>
      </w:r>
    </w:p>
    <w:p w:rsidR="00141A23" w:rsidRPr="00804A4D" w:rsidRDefault="00141A23" w:rsidP="00141A23">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04A4D">
        <w:rPr>
          <w:rFonts w:ascii="Times New Roman" w:hAnsi="Times New Roman" w:cs="Times New Roman"/>
          <w:iCs/>
          <w:sz w:val="24"/>
          <w:szCs w:val="24"/>
        </w:rPr>
        <w:t xml:space="preserve"> аналитические отчеты</w:t>
      </w:r>
    </w:p>
    <w:p w:rsidR="00141A23" w:rsidRDefault="00141A23" w:rsidP="00141A23">
      <w:pPr>
        <w:pStyle w:val="ae"/>
        <w:spacing w:before="0" w:beforeAutospacing="0" w:after="0" w:afterAutospacing="0"/>
        <w:rPr>
          <w:b/>
          <w:i/>
          <w:iCs/>
        </w:rPr>
      </w:pPr>
    </w:p>
    <w:p w:rsidR="00141A23" w:rsidRPr="00804A4D" w:rsidRDefault="00141A23" w:rsidP="00141A23">
      <w:pPr>
        <w:pStyle w:val="ae"/>
        <w:spacing w:before="0" w:beforeAutospacing="0" w:after="0" w:afterAutospacing="0"/>
        <w:rPr>
          <w:b/>
          <w:i/>
          <w:iCs/>
        </w:rPr>
      </w:pPr>
      <w:r w:rsidRPr="00804A4D">
        <w:rPr>
          <w:b/>
          <w:i/>
          <w:iCs/>
        </w:rPr>
        <w:t>Практическая работа:</w:t>
      </w:r>
    </w:p>
    <w:p w:rsidR="00141A23" w:rsidRPr="00804A4D" w:rsidRDefault="00141A23" w:rsidP="00141A23">
      <w:pPr>
        <w:pStyle w:val="ae"/>
        <w:spacing w:before="0" w:beforeAutospacing="0" w:after="0" w:afterAutospacing="0"/>
        <w:rPr>
          <w:b/>
          <w:iCs/>
        </w:rPr>
      </w:pPr>
      <w:r>
        <w:rPr>
          <w:b/>
          <w:i/>
          <w:iCs/>
        </w:rPr>
        <w:t>в отчете необходимо:</w:t>
      </w:r>
    </w:p>
    <w:p w:rsidR="00141A23" w:rsidRPr="00900C3C" w:rsidRDefault="00141A23" w:rsidP="00141A23">
      <w:pPr>
        <w:spacing w:after="0" w:line="240" w:lineRule="auto"/>
        <w:jc w:val="both"/>
        <w:rPr>
          <w:rFonts w:ascii="Times New Roman" w:eastAsia="Times New Roman" w:hAnsi="Times New Roman" w:cs="Times New Roman"/>
          <w:sz w:val="24"/>
          <w:szCs w:val="24"/>
        </w:rPr>
      </w:pPr>
      <w:r w:rsidRPr="00900C3C">
        <w:rPr>
          <w:rFonts w:ascii="Times New Roman" w:hAnsi="Times New Roman" w:cs="Times New Roman"/>
          <w:sz w:val="24"/>
          <w:szCs w:val="24"/>
        </w:rPr>
        <w:t>2.</w:t>
      </w:r>
      <w:r>
        <w:rPr>
          <w:rFonts w:ascii="Times New Roman" w:hAnsi="Times New Roman" w:cs="Times New Roman"/>
          <w:sz w:val="24"/>
          <w:szCs w:val="24"/>
        </w:rPr>
        <w:t>1</w:t>
      </w:r>
      <w:r w:rsidRPr="00900C3C">
        <w:rPr>
          <w:rFonts w:ascii="Times New Roman" w:hAnsi="Times New Roman" w:cs="Times New Roman"/>
          <w:sz w:val="24"/>
          <w:szCs w:val="24"/>
        </w:rPr>
        <w:t xml:space="preserve">.1 </w:t>
      </w:r>
      <w:r>
        <w:rPr>
          <w:rFonts w:ascii="Times New Roman" w:eastAsia="Times New Roman" w:hAnsi="Times New Roman" w:cs="Times New Roman"/>
          <w:sz w:val="24"/>
          <w:szCs w:val="24"/>
        </w:rPr>
        <w:t>п</w:t>
      </w:r>
      <w:r w:rsidRPr="00900C3C">
        <w:rPr>
          <w:rFonts w:ascii="Times New Roman" w:eastAsia="Times New Roman" w:hAnsi="Times New Roman" w:cs="Times New Roman"/>
          <w:sz w:val="24"/>
          <w:szCs w:val="24"/>
        </w:rPr>
        <w:t xml:space="preserve">ровести анализ основных экономических показателей (исследование динамики и структуры показателей, характеризующих эффективность функционирования </w:t>
      </w:r>
      <w:r>
        <w:rPr>
          <w:rFonts w:ascii="Times New Roman" w:eastAsia="Times New Roman" w:hAnsi="Times New Roman" w:cs="Times New Roman"/>
          <w:sz w:val="24"/>
          <w:szCs w:val="24"/>
        </w:rPr>
        <w:t>профильной организации</w:t>
      </w:r>
      <w:r w:rsidRPr="00900C3C">
        <w:rPr>
          <w:rFonts w:ascii="Times New Roman" w:eastAsia="Times New Roman" w:hAnsi="Times New Roman" w:cs="Times New Roman"/>
          <w:sz w:val="24"/>
          <w:szCs w:val="24"/>
        </w:rPr>
        <w:t xml:space="preserve">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w:t>
      </w:r>
      <w:r w:rsidR="00E95844" w:rsidRPr="00900C3C">
        <w:rPr>
          <w:rFonts w:ascii="Times New Roman" w:eastAsia="Times New Roman" w:hAnsi="Times New Roman" w:cs="Times New Roman"/>
          <w:sz w:val="24"/>
          <w:szCs w:val="24"/>
        </w:rPr>
        <w:t>; сделать</w:t>
      </w:r>
      <w:r w:rsidRPr="00900C3C">
        <w:rPr>
          <w:rFonts w:ascii="Times New Roman" w:eastAsia="Times New Roman" w:hAnsi="Times New Roman" w:cs="Times New Roman"/>
          <w:sz w:val="24"/>
          <w:szCs w:val="24"/>
        </w:rPr>
        <w:t xml:space="preserve"> общий краткий вывод по анализу основных экономических показателей </w:t>
      </w:r>
      <w:r>
        <w:rPr>
          <w:rFonts w:ascii="Times New Roman" w:eastAsia="Times New Roman" w:hAnsi="Times New Roman" w:cs="Times New Roman"/>
          <w:sz w:val="24"/>
          <w:szCs w:val="24"/>
        </w:rPr>
        <w:t>профильной организации</w:t>
      </w:r>
      <w:r w:rsidRPr="00900C3C">
        <w:rPr>
          <w:rFonts w:ascii="Times New Roman" w:eastAsia="Times New Roman" w:hAnsi="Times New Roman" w:cs="Times New Roman"/>
          <w:sz w:val="24"/>
          <w:szCs w:val="24"/>
        </w:rPr>
        <w:t>.</w:t>
      </w:r>
    </w:p>
    <w:p w:rsidR="00141A23" w:rsidRPr="00900C3C" w:rsidRDefault="00141A23" w:rsidP="00141A23">
      <w:pPr>
        <w:pStyle w:val="ae"/>
        <w:spacing w:before="0" w:beforeAutospacing="0" w:after="0" w:afterAutospacing="0"/>
        <w:jc w:val="both"/>
      </w:pPr>
      <w:r w:rsidRPr="00900C3C">
        <w:rPr>
          <w:i/>
        </w:rPr>
        <w:t xml:space="preserve">Представить в приложении копии изученных </w:t>
      </w:r>
      <w:r>
        <w:rPr>
          <w:i/>
        </w:rPr>
        <w:t>документов</w:t>
      </w:r>
      <w:r w:rsidRPr="00900C3C">
        <w:rPr>
          <w:i/>
        </w:rPr>
        <w:t>.</w:t>
      </w:r>
    </w:p>
    <w:p w:rsidR="00DC33D3" w:rsidRDefault="00DC33D3" w:rsidP="00DC33D3">
      <w:pPr>
        <w:spacing w:after="0" w:line="240" w:lineRule="auto"/>
        <w:jc w:val="both"/>
        <w:rPr>
          <w:rFonts w:ascii="Times New Roman" w:hAnsi="Times New Roman" w:cs="Times New Roman"/>
          <w:b/>
          <w:sz w:val="24"/>
          <w:szCs w:val="24"/>
        </w:rPr>
      </w:pPr>
    </w:p>
    <w:p w:rsidR="00DC33D3" w:rsidRPr="00F60EA4" w:rsidRDefault="00DC33D3" w:rsidP="00DC33D3">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2</w:t>
      </w:r>
      <w:r w:rsidRPr="001254B7">
        <w:rPr>
          <w:rFonts w:ascii="Times New Roman" w:hAnsi="Times New Roman" w:cs="Times New Roman"/>
          <w:b/>
          <w:sz w:val="24"/>
          <w:szCs w:val="24"/>
        </w:rPr>
        <w:t xml:space="preserve">. </w:t>
      </w:r>
      <w:r w:rsidRPr="00F60EA4">
        <w:rPr>
          <w:rFonts w:ascii="Times New Roman" w:hAnsi="Times New Roman" w:cs="Times New Roman"/>
          <w:b/>
          <w:sz w:val="24"/>
          <w:szCs w:val="24"/>
        </w:rPr>
        <w:t xml:space="preserve">Описать </w:t>
      </w:r>
      <w:r w:rsidR="00070759">
        <w:rPr>
          <w:rFonts w:ascii="Times New Roman" w:hAnsi="Times New Roman" w:cs="Times New Roman"/>
          <w:b/>
          <w:sz w:val="24"/>
          <w:szCs w:val="24"/>
        </w:rPr>
        <w:t xml:space="preserve">интегрированную </w:t>
      </w:r>
      <w:r>
        <w:rPr>
          <w:rFonts w:ascii="Times New Roman" w:hAnsi="Times New Roman" w:cs="Times New Roman"/>
          <w:b/>
          <w:sz w:val="24"/>
          <w:szCs w:val="24"/>
        </w:rPr>
        <w:t>с</w:t>
      </w:r>
      <w:r w:rsidRPr="000A2A4F">
        <w:rPr>
          <w:rFonts w:ascii="Times New Roman" w:hAnsi="Times New Roman" w:cs="Times New Roman"/>
          <w:b/>
          <w:sz w:val="24"/>
          <w:szCs w:val="24"/>
        </w:rPr>
        <w:t>истем</w:t>
      </w:r>
      <w:r>
        <w:rPr>
          <w:rFonts w:ascii="Times New Roman" w:hAnsi="Times New Roman" w:cs="Times New Roman"/>
          <w:b/>
          <w:sz w:val="24"/>
          <w:szCs w:val="24"/>
        </w:rPr>
        <w:t>у</w:t>
      </w:r>
      <w:r w:rsidRPr="000A2A4F">
        <w:rPr>
          <w:rFonts w:ascii="Times New Roman" w:hAnsi="Times New Roman" w:cs="Times New Roman"/>
          <w:b/>
          <w:sz w:val="24"/>
          <w:szCs w:val="24"/>
        </w:rPr>
        <w:t xml:space="preserve"> управления рисками </w:t>
      </w:r>
      <w:r>
        <w:rPr>
          <w:rFonts w:ascii="Times New Roman" w:hAnsi="Times New Roman" w:cs="Times New Roman"/>
          <w:b/>
          <w:sz w:val="24"/>
          <w:szCs w:val="24"/>
        </w:rPr>
        <w:t>профильной организации</w:t>
      </w:r>
      <w:r w:rsidRPr="00F60EA4">
        <w:rPr>
          <w:rFonts w:ascii="Times New Roman" w:hAnsi="Times New Roman" w:cs="Times New Roman"/>
          <w:b/>
          <w:sz w:val="24"/>
          <w:szCs w:val="24"/>
        </w:rPr>
        <w:t>.</w:t>
      </w:r>
    </w:p>
    <w:p w:rsidR="00DC33D3" w:rsidRPr="00804A4D" w:rsidRDefault="00DC33D3" w:rsidP="00DC33D3">
      <w:pPr>
        <w:pStyle w:val="ae"/>
        <w:spacing w:before="0" w:beforeAutospacing="0" w:after="0" w:afterAutospacing="0"/>
        <w:rPr>
          <w:i/>
          <w:iCs/>
        </w:rPr>
      </w:pPr>
      <w:r w:rsidRPr="00804A4D">
        <w:rPr>
          <w:i/>
          <w:iCs/>
        </w:rPr>
        <w:t>Основные вопросы для наблюдения и анализа:</w:t>
      </w:r>
    </w:p>
    <w:p w:rsidR="00DC33D3" w:rsidRPr="004855E0" w:rsidRDefault="00DC33D3" w:rsidP="00DC33D3">
      <w:pPr>
        <w:pStyle w:val="ae"/>
        <w:spacing w:before="0" w:beforeAutospacing="0" w:after="0" w:afterAutospacing="0"/>
      </w:pPr>
      <w:r w:rsidRPr="004855E0">
        <w:t>-</w:t>
      </w:r>
      <w:r w:rsidRPr="004855E0">
        <w:rPr>
          <w:iCs/>
        </w:rPr>
        <w:t xml:space="preserve"> </w:t>
      </w:r>
      <w:r>
        <w:t>система управления рисками</w:t>
      </w:r>
      <w:r w:rsidRPr="004855E0">
        <w:t>;</w:t>
      </w:r>
    </w:p>
    <w:p w:rsidR="00DC33D3" w:rsidRPr="00DC33D3" w:rsidRDefault="00DC33D3" w:rsidP="00DC33D3">
      <w:pPr>
        <w:pStyle w:val="ae"/>
        <w:spacing w:before="0" w:beforeAutospacing="0" w:after="0" w:afterAutospacing="0"/>
        <w:rPr>
          <w:iCs/>
        </w:rPr>
      </w:pPr>
      <w:r w:rsidRPr="00DC33D3">
        <w:rPr>
          <w:iCs/>
        </w:rPr>
        <w:t>- политика управления рисками</w:t>
      </w:r>
    </w:p>
    <w:p w:rsidR="00DC33D3" w:rsidRDefault="00DC33D3" w:rsidP="00DC33D3">
      <w:pPr>
        <w:pStyle w:val="ae"/>
        <w:spacing w:before="0" w:beforeAutospacing="0" w:after="0" w:afterAutospacing="0"/>
        <w:rPr>
          <w:b/>
          <w:i/>
          <w:iCs/>
        </w:rPr>
      </w:pPr>
    </w:p>
    <w:p w:rsidR="00DC33D3" w:rsidRPr="008657A4" w:rsidRDefault="00DC33D3" w:rsidP="00DC33D3">
      <w:pPr>
        <w:pStyle w:val="ae"/>
        <w:spacing w:before="0" w:beforeAutospacing="0" w:after="0" w:afterAutospacing="0"/>
        <w:rPr>
          <w:b/>
          <w:i/>
          <w:iCs/>
        </w:rPr>
      </w:pPr>
      <w:r w:rsidRPr="008657A4">
        <w:rPr>
          <w:b/>
          <w:i/>
          <w:iCs/>
        </w:rPr>
        <w:lastRenderedPageBreak/>
        <w:t>Практическая работа</w:t>
      </w:r>
    </w:p>
    <w:p w:rsidR="00DC33D3" w:rsidRPr="00804A4D" w:rsidRDefault="00DC33D3" w:rsidP="00DC33D3">
      <w:pPr>
        <w:pStyle w:val="ae"/>
        <w:spacing w:before="0" w:beforeAutospacing="0" w:after="0" w:afterAutospacing="0"/>
        <w:rPr>
          <w:b/>
          <w:iCs/>
        </w:rPr>
      </w:pPr>
      <w:r w:rsidRPr="00804A4D">
        <w:rPr>
          <w:b/>
          <w:i/>
          <w:iCs/>
        </w:rPr>
        <w:t xml:space="preserve">в отчете необходимо </w:t>
      </w:r>
    </w:p>
    <w:p w:rsidR="00160318" w:rsidRPr="00A412EA" w:rsidRDefault="00160318" w:rsidP="00DC33D3">
      <w:pPr>
        <w:spacing w:after="0" w:line="240" w:lineRule="auto"/>
        <w:jc w:val="both"/>
        <w:rPr>
          <w:rFonts w:ascii="Times New Roman" w:hAnsi="Times New Roman" w:cs="Times New Roman"/>
          <w:i/>
          <w:sz w:val="24"/>
          <w:szCs w:val="24"/>
        </w:rPr>
      </w:pPr>
      <w:r>
        <w:rPr>
          <w:rFonts w:ascii="Times New Roman" w:hAnsi="Times New Roman" w:cs="Times New Roman"/>
        </w:rPr>
        <w:t xml:space="preserve">2.2.1. </w:t>
      </w:r>
      <w:r w:rsidRPr="00A412EA">
        <w:rPr>
          <w:rFonts w:ascii="Times New Roman" w:hAnsi="Times New Roman" w:cs="Times New Roman"/>
          <w:i/>
          <w:sz w:val="24"/>
          <w:szCs w:val="24"/>
        </w:rPr>
        <w:t xml:space="preserve">составить классификацию рисков профильной организации с учетом специфики её деятельности. </w:t>
      </w:r>
      <w:r w:rsidR="0044020B" w:rsidRPr="00A412EA">
        <w:rPr>
          <w:rFonts w:ascii="Times New Roman" w:eastAsia="Times New Roman" w:hAnsi="Times New Roman" w:cs="Times New Roman"/>
          <w:b/>
          <w:i/>
          <w:sz w:val="24"/>
          <w:szCs w:val="24"/>
        </w:rPr>
        <w:t>Задание выполняется строго по профилю организации, с обоснованием всех рисков, включенных в классификацию</w:t>
      </w:r>
    </w:p>
    <w:p w:rsidR="00160318" w:rsidRPr="00160318" w:rsidRDefault="00160318" w:rsidP="00160318">
      <w:pPr>
        <w:spacing w:after="0" w:line="240" w:lineRule="auto"/>
        <w:jc w:val="center"/>
        <w:rPr>
          <w:rFonts w:ascii="Times New Roman" w:eastAsia="Times New Roman" w:hAnsi="Times New Roman" w:cs="Times New Roman"/>
          <w:b/>
          <w:sz w:val="24"/>
          <w:szCs w:val="24"/>
        </w:rPr>
      </w:pPr>
      <w:r w:rsidRPr="00160318">
        <w:rPr>
          <w:rFonts w:ascii="Times New Roman" w:eastAsia="Times New Roman" w:hAnsi="Times New Roman" w:cs="Times New Roman"/>
          <w:b/>
          <w:sz w:val="24"/>
          <w:szCs w:val="24"/>
        </w:rPr>
        <w:t xml:space="preserve">Пример!!!!  Классификации рисков организации Пример!!!!! </w:t>
      </w:r>
    </w:p>
    <w:p w:rsidR="00160318" w:rsidRPr="00160318" w:rsidRDefault="00160318" w:rsidP="00160318">
      <w:pPr>
        <w:spacing w:after="0" w:line="240" w:lineRule="auto"/>
        <w:jc w:val="center"/>
        <w:rPr>
          <w:rFonts w:ascii="Times New Roman" w:eastAsia="Times New Roman" w:hAnsi="Times New Roman" w:cs="Times New Roman"/>
          <w:b/>
          <w:sz w:val="24"/>
          <w:szCs w:val="24"/>
        </w:rPr>
      </w:pPr>
    </w:p>
    <w:p w:rsidR="00160318" w:rsidRPr="0044020B" w:rsidRDefault="00160318" w:rsidP="0044020B">
      <w:pPr>
        <w:spacing w:after="0" w:line="240" w:lineRule="auto"/>
        <w:jc w:val="both"/>
        <w:rPr>
          <w:rFonts w:ascii="Times New Roman" w:eastAsia="Times New Roman" w:hAnsi="Times New Roman" w:cs="Times New Roman"/>
          <w:i/>
        </w:rPr>
      </w:pPr>
      <w:r w:rsidRPr="00160318">
        <w:rPr>
          <w:rFonts w:ascii="Times New Roman" w:eastAsia="Times New Roman" w:hAnsi="Times New Roman" w:cs="Times New Roman"/>
          <w:i/>
        </w:rPr>
        <w:t>Операционные риски</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i/>
        </w:rPr>
        <w:t>1.</w:t>
      </w:r>
      <w:r w:rsidRPr="00A412EA">
        <w:rPr>
          <w:rFonts w:ascii="Times New Roman" w:eastAsia="Times New Roman" w:hAnsi="Times New Roman" w:cs="Times New Roman"/>
          <w:i/>
        </w:rPr>
        <w:t xml:space="preserve"> </w:t>
      </w:r>
      <w:r w:rsidRPr="00160318">
        <w:rPr>
          <w:rFonts w:ascii="Times New Roman" w:eastAsia="Times New Roman" w:hAnsi="Times New Roman" w:cs="Times New Roman"/>
          <w:i/>
        </w:rPr>
        <w:t>Риски персонала (служебные риски)</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ненадлежащие действия работников, в том числе:</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(ненадлежащее исполнение) сотрудниками своих должностных обязанностей вследствие недостаточной квалификации или служебной халатности, включая риск неисполнения (ненадлежащего исполнения) поручений (распоряжений) клиентов, в том числе при осуществлении ЭДО;</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сотрудниками действий, не входящих в область их компетенции (превышение служебных полномочий);</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сотрудниками непреднамеренных ошибок (ошибочных действий);</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мошеннические действия персонала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совершение сотрудниками умышленных действий (в том числе в сговоре с внешними лицами), включая совершение действий с использованием поддельных ценных бумаг и/или документов, в том числе несанкционированный доступ к компьютерным сетям с целью уничтожения, изменения (искажения) электронных данных, направленных на получение личной выгоды и/или причинение ущерба организации, клиентам;</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(уничтожение, порча, хищение) сертификатов ценных бумаг (в том числе в результате пожара, залива жидкостью) в результате ошибочных, противоправных действий или бездействия сотрудников</w:t>
      </w:r>
    </w:p>
    <w:p w:rsidR="00160318"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потеря ключевых сотрудников</w:t>
      </w:r>
    </w:p>
    <w:p w:rsidR="0044020B" w:rsidRPr="0044020B" w:rsidRDefault="00160318" w:rsidP="0044020B">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i/>
        </w:rPr>
        <w:t>2.</w:t>
      </w:r>
      <w:r w:rsidRPr="0044020B">
        <w:rPr>
          <w:rFonts w:ascii="Times New Roman" w:eastAsia="Times New Roman" w:hAnsi="Times New Roman" w:cs="Times New Roman"/>
          <w:i/>
        </w:rPr>
        <w:t xml:space="preserve"> </w:t>
      </w:r>
      <w:r w:rsidRPr="00160318">
        <w:rPr>
          <w:rFonts w:ascii="Times New Roman" w:eastAsia="Times New Roman" w:hAnsi="Times New Roman" w:cs="Times New Roman"/>
          <w:i/>
        </w:rPr>
        <w:t>Риски внешних лиц</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ненадлежащие действия внешних по отношению к организации лиц, в том числе:</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(ненадлежащее исполнение) внешними лицами своих обязательств;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внешними лицами непреднамеренных ошибок (ошибочных действий) при исполнении своих обязательств;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 xml:space="preserve"> </w:t>
      </w: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внешними лицами умышленных (криминальных) действий с целью причинения ущерба организации, клиентам, включая совершения действий с</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использованием поддельных ценных бумаг и/или документов, а также несанкционированный доступ к компьютерным сетям с целью уничтожения, изменения (искажения) электронных данных.</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3.Риски воздействия внешних событий</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недостаточные и/или неадекватные средства обеспечения сохранности имущества организации и ее клиентов;</w:t>
      </w:r>
    </w:p>
    <w:p w:rsidR="00160318" w:rsidRPr="00160318"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(уничтожение, порча) имущества и информации организации и ее клиентов, в том числе в результате пожара или залива жидкостью.</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4.Коммуникационные риски</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различного рода нарушения, возникающие при взаимодействии организации с внешними лицами: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изменение, искажение получаемой/передаваемой информации и документов;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порча получаемой/передаваемой информации и документов.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5.Технологические риски</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причиной реализации которых является неэффективность или неадекватность применяемых технологий, в том числе:</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функционирования структурных подразделений, а также порядка действий сотрудников (сбой бизнес-процессов);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взаимодействия между структурными подразделениями, сотрудниками;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применения оборудования и технических средств;</w:t>
      </w:r>
    </w:p>
    <w:p w:rsidR="00A412EA"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обеспечения информационной безопасности;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необеспечения (ненадлежащего обеспечения) порядка осуществления ЭДО вследствие неэффективности и/или неадекватности технологий, порядка и способов осуществления ЭДО;</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ненадлежащего функционирования используемых средств криптографической защиты информации (СКЗИ) и иного аппаратно-программного обеспечения;</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lastRenderedPageBreak/>
        <w:sym w:font="Symbol" w:char="F0B7"/>
      </w:r>
      <w:r w:rsidRPr="00160318">
        <w:rPr>
          <w:rFonts w:ascii="Times New Roman" w:eastAsia="Times New Roman" w:hAnsi="Times New Roman" w:cs="Times New Roman"/>
        </w:rPr>
        <w:t>необеспечение (ненадлежащее обеспечение) ЭДО вследствие неэффективности системы электронного документооборота (СЭД).</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6.Технические риски</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причиной реализации которых является ненадлежащее функционирование используемого оборудования (вычислительной техники, программного обеспечения, иного оборудования и технических средств), в том числе:</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оборудованием возложенных на него функций из-за отказов и нарушений в работе;</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самопроизвольные сбои в работе оборудования, включая сбои вычислительной техники и программного обеспечения, приводящие к несанкционированным изменениям данных.</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 xml:space="preserve">7.Комплаенс-риск (регуляторный) </w:t>
      </w:r>
      <w:r w:rsidRPr="00160318">
        <w:rPr>
          <w:rFonts w:ascii="Times New Roman" w:eastAsia="Times New Roman" w:hAnsi="Times New Roman" w:cs="Times New Roman"/>
        </w:rPr>
        <w:t>–</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в связи с применением юридических санкций или санкций органов регулирования, причиной реализации которых является несоблюдения ею законов, инструкций, правил, стандартов саморегулируемой организации или кодексов поведения, касающихся профессиональной деятельности.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8.</w:t>
      </w:r>
      <w:r w:rsidR="00A412EA">
        <w:rPr>
          <w:rFonts w:ascii="Times New Roman" w:eastAsia="Times New Roman" w:hAnsi="Times New Roman" w:cs="Times New Roman"/>
        </w:rPr>
        <w:t xml:space="preserve"> </w:t>
      </w:r>
      <w:r w:rsidRPr="00160318">
        <w:rPr>
          <w:rFonts w:ascii="Times New Roman" w:eastAsia="Times New Roman" w:hAnsi="Times New Roman" w:cs="Times New Roman"/>
          <w:i/>
        </w:rPr>
        <w:t>Риски ОД/ФТ</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причиной реализации которых является вовлечение организации в отмывание преступных доходов, в том числе обусловленное совершением клиентом организации операций, направленных на легализацию (отмывание) доходов, полученных преступным путем и финансирование терроризма.</w:t>
      </w:r>
    </w:p>
    <w:p w:rsidR="00160318" w:rsidRPr="00160318"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9.Организационные риски</w:t>
      </w:r>
      <w:r w:rsidRPr="00160318">
        <w:rPr>
          <w:rFonts w:ascii="Times New Roman" w:eastAsia="Times New Roman" w:hAnsi="Times New Roman" w:cs="Times New Roman"/>
        </w:rPr>
        <w:t xml:space="preserve"> -</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причиной реализации которых является неэффективность сформированной системы организации и управления:</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организационной структуры, устанавливающей состав, подчиненность, взаимосвязи структурных подразделений и должностных лиц;</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распределения функциональных (должностных) обязанностей и полномочий между структурными подразделениями (должностными лицами).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Иные</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w:t>
      </w:r>
      <w:r w:rsidR="0044020B" w:rsidRPr="0044020B">
        <w:rPr>
          <w:rFonts w:ascii="Times New Roman" w:eastAsia="Times New Roman" w:hAnsi="Times New Roman" w:cs="Times New Roman"/>
        </w:rPr>
        <w:t xml:space="preserve"> </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10.</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i/>
        </w:rPr>
        <w:t>Стратегические риски</w:t>
      </w:r>
      <w:r w:rsidRPr="00160318">
        <w:rPr>
          <w:rFonts w:ascii="Times New Roman" w:eastAsia="Times New Roman" w:hAnsi="Times New Roman" w:cs="Times New Roman"/>
        </w:rPr>
        <w:t>–риски возникновения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неправильном или недостаточно обоснованном определении перспективных направлений деятельности,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организации.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11.</w:t>
      </w:r>
      <w:r w:rsidRPr="00160318">
        <w:rPr>
          <w:rFonts w:ascii="Times New Roman" w:eastAsia="Times New Roman" w:hAnsi="Times New Roman" w:cs="Times New Roman"/>
          <w:i/>
        </w:rPr>
        <w:t>Политические риски</w:t>
      </w:r>
      <w:r w:rsidRPr="00160318">
        <w:rPr>
          <w:rFonts w:ascii="Times New Roman" w:eastAsia="Times New Roman" w:hAnsi="Times New Roman" w:cs="Times New Roman"/>
        </w:rPr>
        <w:t xml:space="preserve">–риски возникновения убытков, причиной реализации которых является совокупность политических, административных, национальных событий, способных повлечь за собой финансовые и иные потери организации. </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12.</w:t>
      </w:r>
      <w:r w:rsidRPr="00160318">
        <w:rPr>
          <w:rFonts w:ascii="Times New Roman" w:eastAsia="Times New Roman" w:hAnsi="Times New Roman" w:cs="Times New Roman"/>
          <w:i/>
        </w:rPr>
        <w:t>Отраслевые риски</w:t>
      </w:r>
      <w:r w:rsidRPr="00160318">
        <w:rPr>
          <w:rFonts w:ascii="Times New Roman" w:eastAsia="Times New Roman" w:hAnsi="Times New Roman" w:cs="Times New Roman"/>
        </w:rPr>
        <w:t>–риски возникновения убытков, причиной реализации которых является изменение бизнес-ситуации (влияние возможного ухудшения ситуации) в отрасли.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13.Репутационные риски</w:t>
      </w:r>
      <w:r w:rsidRPr="00160318">
        <w:rPr>
          <w:rFonts w:ascii="Times New Roman" w:eastAsia="Times New Roman" w:hAnsi="Times New Roman" w:cs="Times New Roman"/>
        </w:rPr>
        <w:t xml:space="preserve"> (риск потери деловой репутации)</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это риски возникновения убытков (снижения доходов) в результате уменьшения числа клиентов организации, вследствие формирования негативного мнения и снижения доверия к финансовому институту у клиентов, контрагентов, акционеров, участников финансового рынка, органов государственной власти, саморегулируемых организаций, негативного представления о качестве оказываемых услуг, финансовой устойчивости или характере деятельности организации в целом.</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14.Риски правового регулирования (правовой риск)</w:t>
      </w:r>
      <w:r w:rsidRPr="00160318">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организации вследствие неоднозначности толкования норм права.</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15.Инновационные риски</w:t>
      </w:r>
      <w:r w:rsidR="0044020B" w:rsidRPr="0044020B">
        <w:rPr>
          <w:rFonts w:ascii="Times New Roman" w:eastAsia="Times New Roman" w:hAnsi="Times New Roman" w:cs="Times New Roman"/>
        </w:rPr>
        <w:t xml:space="preserve"> </w:t>
      </w:r>
      <w:proofErr w:type="gramStart"/>
      <w:r w:rsidRPr="00160318">
        <w:rPr>
          <w:rFonts w:ascii="Times New Roman" w:eastAsia="Times New Roman" w:hAnsi="Times New Roman" w:cs="Times New Roman"/>
        </w:rPr>
        <w:t>-</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это</w:t>
      </w:r>
      <w:proofErr w:type="gramEnd"/>
      <w:r w:rsidRPr="00160318">
        <w:rPr>
          <w:rFonts w:ascii="Times New Roman" w:eastAsia="Times New Roman" w:hAnsi="Times New Roman" w:cs="Times New Roman"/>
        </w:rPr>
        <w:t xml:space="preserve"> риски возникновения убытков, возникающих при вложении средств в проектирование, разработку и ввод в эксплуатацию новой услуги (продукта).</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16.Финансовые риски</w:t>
      </w:r>
      <w:r w:rsidRPr="00160318">
        <w:rPr>
          <w:rFonts w:ascii="Times New Roman" w:eastAsia="Times New Roman" w:hAnsi="Times New Roman" w:cs="Times New Roman"/>
        </w:rPr>
        <w:t>–риски возникновения убытков (снижения доходов), возникновения дополнительных расходов, причиной реализации которых является инфляция, изменение курсов валют, условий кредитования, ликвидности активов организации, инвестиций организации, а также с формой организации финансово-хозяйственной деятельности организации.</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В составе финансового риска выделяется:</w:t>
      </w:r>
    </w:p>
    <w:p w:rsidR="00160318" w:rsidRPr="00160318"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w:t>
      </w:r>
      <w:r w:rsidR="00E95844" w:rsidRPr="00160318">
        <w:rPr>
          <w:rFonts w:ascii="Times New Roman" w:eastAsia="Times New Roman" w:hAnsi="Times New Roman" w:cs="Times New Roman"/>
        </w:rPr>
        <w:t>1. Кредитный</w:t>
      </w:r>
      <w:r w:rsidRPr="00160318">
        <w:rPr>
          <w:rFonts w:ascii="Times New Roman" w:eastAsia="Times New Roman" w:hAnsi="Times New Roman" w:cs="Times New Roman"/>
        </w:rPr>
        <w:t xml:space="preserve"> риск –</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 xml:space="preserve">риск того, что любое обязанное перед организацией лицо (контрагент, эмитент, заемщик) не исполнит свои обязательства в полной мере либо на требуемую дату, либо в любое время после этой даты. </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w:t>
      </w:r>
      <w:r w:rsidR="00E95844" w:rsidRPr="00160318">
        <w:rPr>
          <w:rFonts w:ascii="Times New Roman" w:eastAsia="Times New Roman" w:hAnsi="Times New Roman" w:cs="Times New Roman"/>
        </w:rPr>
        <w:t>2. Риск</w:t>
      </w:r>
      <w:r w:rsidRPr="00160318">
        <w:rPr>
          <w:rFonts w:ascii="Times New Roman" w:eastAsia="Times New Roman" w:hAnsi="Times New Roman" w:cs="Times New Roman"/>
        </w:rPr>
        <w:t xml:space="preserve"> ликвидности</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 xml:space="preserve">риск убытков вследствие неспособности организации обеспечить исполнение обязательств в полном объеме. Риск ликвидности возникает в результате несбалансированности финансовых активов и финансовых обязательств, в том числе вследствие несвоевременного исполнения финансовых обязательств одним или несколькими контрагентами и/или возникновения непредвиденной необходимости немедленного и единовременного </w:t>
      </w:r>
      <w:r w:rsidRPr="00160318">
        <w:rPr>
          <w:rFonts w:ascii="Times New Roman" w:eastAsia="Times New Roman" w:hAnsi="Times New Roman" w:cs="Times New Roman"/>
        </w:rPr>
        <w:lastRenderedPageBreak/>
        <w:t>исполнения у организации своих финансовых обязательств.</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 ликвидности можно условно разделить на три категории: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Риск текущей (балансовой) ликвидности;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Риск рыночной ликвидности;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Риск долгосрочной ликвидности.</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Риск текущей (балансовой) ликвидности–это риск нехватки ликвидных средств для выполнения текущих финансовых обязательств. Чем большее количество обязательств имеет организация, чем больше величина гарантированных обязательств, тем большая величина рисков текущей (а также долгосрочной) ликвидности ложится на организацию.</w:t>
      </w:r>
    </w:p>
    <w:p w:rsidR="00E95844"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Риск рыночной ликвидности–это риск невозможности реализовать финансовый актив на рынке в требуемые сроки по текущим рыночным котировкам. Риск рыночной ликвидности может усугублять риск текущей ликвидности (кассовых разрывов).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Риск долгосрочной ликвидности–это риск нехватки ликвидных средств для выполнения долгосрочных финансовых обязательств.</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w:t>
      </w:r>
      <w:r w:rsidR="00E95844" w:rsidRPr="00160318">
        <w:rPr>
          <w:rFonts w:ascii="Times New Roman" w:eastAsia="Times New Roman" w:hAnsi="Times New Roman" w:cs="Times New Roman"/>
        </w:rPr>
        <w:t>3. Рыночный</w:t>
      </w:r>
      <w:r w:rsidRPr="00160318">
        <w:rPr>
          <w:rFonts w:ascii="Times New Roman" w:eastAsia="Times New Roman" w:hAnsi="Times New Roman" w:cs="Times New Roman"/>
        </w:rPr>
        <w:t xml:space="preserve"> риск–это риск возникновения у организации убытков от инвестирования активов в финансовые инструменты вследствие изменения рыночной стоимости данных инструментов.</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В составе рыночного риска выделяются:</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Фондовый риск–риск</w:t>
      </w:r>
      <w:r w:rsidR="0044020B" w:rsidRPr="0044020B">
        <w:rPr>
          <w:rFonts w:ascii="Times New Roman" w:eastAsia="Times New Roman" w:hAnsi="Times New Roman" w:cs="Times New Roman"/>
        </w:rPr>
        <w:t xml:space="preserve"> </w:t>
      </w:r>
      <w:r w:rsidRPr="00160318">
        <w:rPr>
          <w:rFonts w:ascii="Times New Roman" w:eastAsia="Times New Roman" w:hAnsi="Times New Roman" w:cs="Times New Roman"/>
        </w:rPr>
        <w:t>несения убытков по финансовым активам вследствие неблагоприятного изменения цен данных активов, прежде всего, для инструментов, обращающихся на фондовом рынке.</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Валютный риск</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по финансовым активам, выраженным в иностранной валюте или чувствительных к изменению курсов иностранной валюты, вследствие изменения курсов валют.</w:t>
      </w:r>
    </w:p>
    <w:p w:rsidR="0044020B" w:rsidRPr="0044020B"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Процентный риск</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w:t>
      </w:r>
      <w:r w:rsidR="00A412EA">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по финансовым активам, чувствительным к изменению процентной ставки, вследствие изменения рыночных процентных ставок.</w:t>
      </w:r>
    </w:p>
    <w:p w:rsidR="00160318" w:rsidRPr="00160318" w:rsidRDefault="00160318" w:rsidP="00160318">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17.Форс-мажорные риски</w:t>
      </w:r>
      <w:r w:rsidRPr="00160318">
        <w:rPr>
          <w:rFonts w:ascii="Times New Roman" w:eastAsia="Times New Roman" w:hAnsi="Times New Roman" w:cs="Times New Roman"/>
        </w:rPr>
        <w:t xml:space="preserve">-риски возникновения убытков, причиной реализации которых является возникновение непредотвратимых (форс-мажорных) чрезвычайных ситуаций </w:t>
      </w:r>
    </w:p>
    <w:p w:rsidR="0044020B" w:rsidRPr="0044020B" w:rsidRDefault="00160318" w:rsidP="00160318">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t>техногенного, природного и социального характера, в том числе:</w:t>
      </w: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стихийные бедствия, природные катаклизмы;</w:t>
      </w:r>
    </w:p>
    <w:p w:rsidR="0044020B" w:rsidRPr="0044020B" w:rsidRDefault="00160318" w:rsidP="00160318">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техногенные катастрофы, аварии, поражения компьютерными вирусами;</w:t>
      </w:r>
    </w:p>
    <w:p w:rsidR="0044020B" w:rsidRPr="0044020B" w:rsidRDefault="00160318" w:rsidP="00160318">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массовые беспорядки, забастовки, эпидемии, военные действия, террористические акты.</w:t>
      </w:r>
    </w:p>
    <w:p w:rsidR="0044020B" w:rsidRPr="0044020B" w:rsidRDefault="00160318" w:rsidP="00160318">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i/>
        </w:rPr>
        <w:t xml:space="preserve">18. </w:t>
      </w:r>
      <w:proofErr w:type="spellStart"/>
      <w:r w:rsidRPr="0044020B">
        <w:rPr>
          <w:rFonts w:ascii="Times New Roman" w:eastAsia="Times New Roman" w:hAnsi="Times New Roman" w:cs="Times New Roman"/>
          <w:i/>
        </w:rPr>
        <w:t>Кастодиальный</w:t>
      </w:r>
      <w:proofErr w:type="spellEnd"/>
      <w:r w:rsidRPr="0044020B">
        <w:rPr>
          <w:rFonts w:ascii="Times New Roman" w:eastAsia="Times New Roman" w:hAnsi="Times New Roman" w:cs="Times New Roman"/>
          <w:i/>
        </w:rPr>
        <w:t xml:space="preserve"> риск</w:t>
      </w:r>
      <w:r w:rsidRPr="0044020B">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44020B">
        <w:rPr>
          <w:rFonts w:ascii="Times New Roman" w:eastAsia="Times New Roman" w:hAnsi="Times New Roman" w:cs="Times New Roman"/>
        </w:rPr>
        <w:t>риск утраты имущества организации или имущества его клиентов вследствие действий или бездействия лица, ответственного за хранение этого имущества и учет прав на это имущество.</w:t>
      </w:r>
    </w:p>
    <w:p w:rsidR="00160318" w:rsidRPr="0044020B" w:rsidRDefault="00160318" w:rsidP="00160318">
      <w:pPr>
        <w:spacing w:after="0" w:line="240" w:lineRule="auto"/>
        <w:jc w:val="both"/>
        <w:rPr>
          <w:rFonts w:ascii="Times New Roman" w:hAnsi="Times New Roman" w:cs="Times New Roman"/>
        </w:rPr>
      </w:pPr>
      <w:r w:rsidRPr="0044020B">
        <w:rPr>
          <w:rFonts w:ascii="Times New Roman" w:eastAsia="Times New Roman" w:hAnsi="Times New Roman" w:cs="Times New Roman"/>
          <w:i/>
        </w:rPr>
        <w:t>19. Коммерческий риск</w:t>
      </w:r>
      <w:r w:rsidRPr="0044020B">
        <w:rPr>
          <w:rFonts w:ascii="Times New Roman" w:eastAsia="Times New Roman" w:hAnsi="Times New Roman" w:cs="Times New Roman"/>
        </w:rPr>
        <w:t xml:space="preserve"> –</w:t>
      </w:r>
      <w:r w:rsidR="0044020B" w:rsidRPr="0044020B">
        <w:rPr>
          <w:rFonts w:ascii="Times New Roman" w:eastAsia="Times New Roman" w:hAnsi="Times New Roman" w:cs="Times New Roman"/>
        </w:rPr>
        <w:t xml:space="preserve"> </w:t>
      </w:r>
      <w:r w:rsidRPr="0044020B">
        <w:rPr>
          <w:rFonts w:ascii="Times New Roman" w:eastAsia="Times New Roman" w:hAnsi="Times New Roman" w:cs="Times New Roman"/>
        </w:rPr>
        <w:t>риск возникновения расходов (убытков), в том числе при уменьшении доходов или превышении расходов над доходами, в результате неэффективного управления организацией, возникновения непредвиденных рас</w:t>
      </w:r>
    </w:p>
    <w:p w:rsidR="00160318" w:rsidRDefault="00160318" w:rsidP="00DC33D3">
      <w:pPr>
        <w:spacing w:after="0" w:line="240" w:lineRule="auto"/>
        <w:jc w:val="both"/>
        <w:rPr>
          <w:rFonts w:ascii="Times New Roman" w:hAnsi="Times New Roman" w:cs="Times New Roman"/>
        </w:rPr>
      </w:pPr>
    </w:p>
    <w:p w:rsidR="00DC33D3" w:rsidRPr="00A412EA" w:rsidRDefault="00DC33D3" w:rsidP="00DC33D3">
      <w:pPr>
        <w:spacing w:after="0" w:line="240" w:lineRule="auto"/>
        <w:jc w:val="both"/>
        <w:rPr>
          <w:rFonts w:ascii="Times New Roman" w:hAnsi="Times New Roman" w:cs="Times New Roman"/>
          <w:i/>
          <w:sz w:val="24"/>
          <w:szCs w:val="24"/>
        </w:rPr>
      </w:pPr>
      <w:r w:rsidRPr="00BF7046">
        <w:rPr>
          <w:rFonts w:ascii="Times New Roman" w:hAnsi="Times New Roman" w:cs="Times New Roman"/>
        </w:rPr>
        <w:t>2.</w:t>
      </w:r>
      <w:r>
        <w:rPr>
          <w:rFonts w:ascii="Times New Roman" w:hAnsi="Times New Roman" w:cs="Times New Roman"/>
        </w:rPr>
        <w:t>1</w:t>
      </w:r>
      <w:r w:rsidRPr="00BF7046">
        <w:rPr>
          <w:rFonts w:ascii="Times New Roman" w:hAnsi="Times New Roman" w:cs="Times New Roman"/>
        </w:rPr>
        <w:t>.</w:t>
      </w:r>
      <w:r w:rsidR="00160318">
        <w:rPr>
          <w:rFonts w:ascii="Times New Roman" w:hAnsi="Times New Roman" w:cs="Times New Roman"/>
        </w:rPr>
        <w:t>2</w:t>
      </w:r>
      <w:r>
        <w:rPr>
          <w:rFonts w:ascii="Times New Roman" w:hAnsi="Times New Roman" w:cs="Times New Roman"/>
        </w:rPr>
        <w:t>.</w:t>
      </w:r>
      <w:r w:rsidRPr="00804A4D">
        <w:t xml:space="preserve"> </w:t>
      </w:r>
      <w:r w:rsidR="00160318" w:rsidRPr="00A412EA">
        <w:rPr>
          <w:rFonts w:ascii="Times New Roman" w:hAnsi="Times New Roman" w:cs="Times New Roman"/>
          <w:i/>
          <w:sz w:val="24"/>
          <w:szCs w:val="24"/>
        </w:rPr>
        <w:t>описать с</w:t>
      </w:r>
      <w:r w:rsidRPr="00A412EA">
        <w:rPr>
          <w:rFonts w:ascii="Times New Roman" w:hAnsi="Times New Roman" w:cs="Times New Roman"/>
          <w:i/>
          <w:sz w:val="24"/>
          <w:szCs w:val="24"/>
        </w:rPr>
        <w:t>истему управления рисками с учетом следующих элементов:</w:t>
      </w:r>
    </w:p>
    <w:p w:rsidR="00DC33D3" w:rsidRPr="00A412EA" w:rsidRDefault="00DC33D3" w:rsidP="00DC33D3">
      <w:pPr>
        <w:spacing w:after="0" w:line="240" w:lineRule="auto"/>
        <w:jc w:val="both"/>
        <w:rPr>
          <w:rFonts w:ascii="Times New Roman" w:hAnsi="Times New Roman" w:cs="Times New Roman"/>
        </w:rPr>
      </w:pPr>
      <w:r>
        <w:rPr>
          <w:rFonts w:ascii="Times New Roman" w:hAnsi="Times New Roman" w:cs="Times New Roman"/>
          <w:b/>
          <w:sz w:val="24"/>
          <w:szCs w:val="24"/>
        </w:rPr>
        <w:t xml:space="preserve">- </w:t>
      </w:r>
      <w:r w:rsidRPr="00A412EA">
        <w:rPr>
          <w:rFonts w:ascii="Times New Roman" w:hAnsi="Times New Roman" w:cs="Times New Roman"/>
          <w:b/>
        </w:rPr>
        <w:t xml:space="preserve">Внутренняя среда - </w:t>
      </w:r>
      <w:r w:rsidRPr="00A412EA">
        <w:rPr>
          <w:rFonts w:ascii="Times New Roman" w:hAnsi="Times New Roman" w:cs="Times New Roman"/>
        </w:rPr>
        <w:t>подходы, основанные на рисках, должны разрабатываться и применяться ко всем видам деятельности профильной организации</w:t>
      </w:r>
    </w:p>
    <w:p w:rsidR="00DC33D3" w:rsidRPr="00A412EA" w:rsidRDefault="00DC33D3" w:rsidP="00DC33D3">
      <w:pPr>
        <w:spacing w:after="0" w:line="240" w:lineRule="auto"/>
        <w:jc w:val="both"/>
        <w:rPr>
          <w:rFonts w:ascii="Times New Roman" w:hAnsi="Times New Roman" w:cs="Times New Roman"/>
          <w:b/>
        </w:rPr>
      </w:pPr>
      <w:r w:rsidRPr="00A412EA">
        <w:rPr>
          <w:rFonts w:ascii="Times New Roman" w:hAnsi="Times New Roman" w:cs="Times New Roman"/>
          <w:b/>
        </w:rPr>
        <w:t xml:space="preserve">- Постановка целей и задач - </w:t>
      </w:r>
      <w:r w:rsidRPr="00A412EA">
        <w:rPr>
          <w:rFonts w:ascii="Times New Roman" w:hAnsi="Times New Roman" w:cs="Times New Roman"/>
        </w:rPr>
        <w:t>существование системы ориентиров, позволяющих выявлять риски профильной организации, то есть угрозы достижению её целей, и возможности для дальнейшего развития.</w:t>
      </w:r>
    </w:p>
    <w:p w:rsidR="00DC33D3" w:rsidRPr="00A412EA" w:rsidRDefault="00DC33D3" w:rsidP="00DC33D3">
      <w:pPr>
        <w:spacing w:after="0" w:line="240" w:lineRule="auto"/>
        <w:jc w:val="both"/>
        <w:rPr>
          <w:rFonts w:ascii="Times New Roman" w:hAnsi="Times New Roman" w:cs="Times New Roman"/>
          <w:b/>
        </w:rPr>
      </w:pPr>
      <w:r w:rsidRPr="00A412EA">
        <w:rPr>
          <w:rFonts w:ascii="Times New Roman" w:hAnsi="Times New Roman" w:cs="Times New Roman"/>
          <w:b/>
        </w:rPr>
        <w:t xml:space="preserve">- Выявление рисков - </w:t>
      </w:r>
      <w:r w:rsidRPr="00A412EA">
        <w:rPr>
          <w:rFonts w:ascii="Times New Roman" w:hAnsi="Times New Roman" w:cs="Times New Roman"/>
        </w:rPr>
        <w:t>обеспечивает наличие эффективных и действенных процедур по выявлению внутренних и внешних событий, способных повлиять на достижение профильной организации своих целей.</w:t>
      </w:r>
    </w:p>
    <w:p w:rsidR="00DC33D3" w:rsidRPr="00A412EA" w:rsidRDefault="00DC33D3" w:rsidP="00DC33D3">
      <w:pPr>
        <w:spacing w:after="0" w:line="240" w:lineRule="auto"/>
        <w:jc w:val="both"/>
        <w:rPr>
          <w:rFonts w:ascii="Times New Roman" w:hAnsi="Times New Roman" w:cs="Times New Roman"/>
          <w:b/>
        </w:rPr>
      </w:pPr>
      <w:r w:rsidRPr="00A412EA">
        <w:rPr>
          <w:rFonts w:ascii="Times New Roman" w:hAnsi="Times New Roman" w:cs="Times New Roman"/>
          <w:b/>
        </w:rPr>
        <w:t xml:space="preserve">- Оценка рисков - </w:t>
      </w:r>
      <w:r w:rsidRPr="00A412EA">
        <w:rPr>
          <w:rFonts w:ascii="Times New Roman" w:hAnsi="Times New Roman" w:cs="Times New Roman"/>
        </w:rPr>
        <w:t>критерии оценки рисков с точки зрения их вероятности, потенциального ущерба и управляемости, чтобы на основании этих критериев ранжировать риски и распределять ресурсы</w:t>
      </w:r>
    </w:p>
    <w:p w:rsidR="00DC33D3" w:rsidRPr="00A412EA" w:rsidRDefault="00DC33D3" w:rsidP="00DC33D3">
      <w:pPr>
        <w:spacing w:after="0" w:line="240" w:lineRule="auto"/>
        <w:jc w:val="both"/>
        <w:rPr>
          <w:rFonts w:ascii="Times New Roman" w:hAnsi="Times New Roman" w:cs="Times New Roman"/>
          <w:b/>
        </w:rPr>
      </w:pPr>
      <w:r w:rsidRPr="00A412EA">
        <w:rPr>
          <w:rFonts w:ascii="Times New Roman" w:hAnsi="Times New Roman" w:cs="Times New Roman"/>
          <w:b/>
        </w:rPr>
        <w:t xml:space="preserve">- Реагирование на риски - </w:t>
      </w:r>
      <w:r w:rsidRPr="00A412EA">
        <w:rPr>
          <w:rFonts w:ascii="Times New Roman" w:hAnsi="Times New Roman" w:cs="Times New Roman"/>
        </w:rPr>
        <w:t>руководство профильной организации отвечает за разработку планов действий, направленных на снижение выявленных рисков до приемлемого уровня, или за реагирование на риски другим целесообразным образом</w:t>
      </w:r>
    </w:p>
    <w:p w:rsidR="00DC33D3" w:rsidRPr="00A412EA" w:rsidRDefault="00160318" w:rsidP="00DC33D3">
      <w:pPr>
        <w:spacing w:after="0" w:line="240" w:lineRule="auto"/>
        <w:jc w:val="both"/>
        <w:rPr>
          <w:rFonts w:ascii="Times New Roman" w:hAnsi="Times New Roman" w:cs="Times New Roman"/>
          <w:b/>
        </w:rPr>
      </w:pPr>
      <w:r w:rsidRPr="00A412EA">
        <w:rPr>
          <w:rFonts w:ascii="Times New Roman" w:hAnsi="Times New Roman" w:cs="Times New Roman"/>
          <w:b/>
        </w:rPr>
        <w:t xml:space="preserve">- </w:t>
      </w:r>
      <w:r w:rsidR="00DC33D3" w:rsidRPr="00A412EA">
        <w:rPr>
          <w:rFonts w:ascii="Times New Roman" w:hAnsi="Times New Roman" w:cs="Times New Roman"/>
          <w:b/>
        </w:rPr>
        <w:t>Контрольные процедуры</w:t>
      </w:r>
      <w:r w:rsidRPr="00A412EA">
        <w:rPr>
          <w:rFonts w:ascii="Times New Roman" w:hAnsi="Times New Roman" w:cs="Times New Roman"/>
          <w:b/>
        </w:rPr>
        <w:t xml:space="preserve"> - </w:t>
      </w:r>
      <w:r w:rsidR="00DC33D3" w:rsidRPr="00A412EA">
        <w:rPr>
          <w:rFonts w:ascii="Times New Roman" w:hAnsi="Times New Roman" w:cs="Times New Roman"/>
        </w:rPr>
        <w:t>процессы и процедуры, обеспечивающие контроль за надлежащим и своевременным выполнением разработанных планов по управлению рисками.</w:t>
      </w:r>
    </w:p>
    <w:p w:rsidR="00DC33D3" w:rsidRPr="00A412EA" w:rsidRDefault="00160318" w:rsidP="00DC33D3">
      <w:pPr>
        <w:spacing w:after="0" w:line="240" w:lineRule="auto"/>
        <w:jc w:val="both"/>
        <w:rPr>
          <w:rFonts w:ascii="Times New Roman" w:hAnsi="Times New Roman" w:cs="Times New Roman"/>
        </w:rPr>
      </w:pPr>
      <w:r w:rsidRPr="00A412EA">
        <w:rPr>
          <w:rFonts w:ascii="Times New Roman" w:hAnsi="Times New Roman" w:cs="Times New Roman"/>
          <w:b/>
        </w:rPr>
        <w:t xml:space="preserve">- </w:t>
      </w:r>
      <w:r w:rsidR="00DC33D3" w:rsidRPr="00A412EA">
        <w:rPr>
          <w:rFonts w:ascii="Times New Roman" w:hAnsi="Times New Roman" w:cs="Times New Roman"/>
          <w:b/>
        </w:rPr>
        <w:t>Информация о рисках</w:t>
      </w:r>
      <w:r w:rsidRPr="00A412EA">
        <w:rPr>
          <w:rFonts w:ascii="Times New Roman" w:hAnsi="Times New Roman" w:cs="Times New Roman"/>
          <w:b/>
        </w:rPr>
        <w:t xml:space="preserve"> - </w:t>
      </w:r>
      <w:r w:rsidRPr="00A412EA">
        <w:rPr>
          <w:rFonts w:ascii="Times New Roman" w:hAnsi="Times New Roman" w:cs="Times New Roman"/>
        </w:rPr>
        <w:t>к</w:t>
      </w:r>
      <w:r w:rsidR="00DC33D3" w:rsidRPr="00A412EA">
        <w:rPr>
          <w:rFonts w:ascii="Times New Roman" w:hAnsi="Times New Roman" w:cs="Times New Roman"/>
        </w:rPr>
        <w:t>аналы обмена информацией о рисках призваны обеспечить полноту, своевременность и точность этой информации, её правильную адресацию, оптимальную форму и содержание, а также выполнение требований к конфиденциальности данных и адекватную обратную связь</w:t>
      </w:r>
    </w:p>
    <w:p w:rsidR="00DC33D3" w:rsidRPr="00A412EA" w:rsidRDefault="00160318" w:rsidP="00DC33D3">
      <w:pPr>
        <w:spacing w:after="0" w:line="240" w:lineRule="auto"/>
        <w:jc w:val="both"/>
        <w:rPr>
          <w:rFonts w:ascii="Times New Roman" w:hAnsi="Times New Roman" w:cs="Times New Roman"/>
          <w:b/>
        </w:rPr>
      </w:pPr>
      <w:r w:rsidRPr="00A412EA">
        <w:rPr>
          <w:rFonts w:ascii="Times New Roman" w:hAnsi="Times New Roman" w:cs="Times New Roman"/>
          <w:b/>
        </w:rPr>
        <w:lastRenderedPageBreak/>
        <w:t xml:space="preserve">- </w:t>
      </w:r>
      <w:r w:rsidR="00DC33D3" w:rsidRPr="00A412EA">
        <w:rPr>
          <w:rFonts w:ascii="Times New Roman" w:hAnsi="Times New Roman" w:cs="Times New Roman"/>
          <w:b/>
        </w:rPr>
        <w:t>Мониторинг и обучение</w:t>
      </w:r>
      <w:r w:rsidRPr="00A412EA">
        <w:rPr>
          <w:rFonts w:ascii="Times New Roman" w:hAnsi="Times New Roman" w:cs="Times New Roman"/>
          <w:b/>
        </w:rPr>
        <w:t xml:space="preserve"> - </w:t>
      </w:r>
      <w:r w:rsidRPr="00A412EA">
        <w:rPr>
          <w:rFonts w:ascii="Times New Roman" w:hAnsi="Times New Roman" w:cs="Times New Roman"/>
        </w:rPr>
        <w:t>м</w:t>
      </w:r>
      <w:r w:rsidR="00DC33D3" w:rsidRPr="00A412EA">
        <w:rPr>
          <w:rFonts w:ascii="Times New Roman" w:hAnsi="Times New Roman" w:cs="Times New Roman"/>
        </w:rPr>
        <w:t>ониторинг эффективности СУР осуществляется в рамках повседневной управленческой деятельности, а также посредством предоставления отчётности комитету по аудиту совета директоров, проверок внутренних и внешних аудиторов, проведения обучения по вопросам управления рисками и т. д.</w:t>
      </w:r>
    </w:p>
    <w:p w:rsidR="00DC33D3" w:rsidRPr="00A412EA" w:rsidRDefault="00DC33D3" w:rsidP="00DC33D3">
      <w:pPr>
        <w:spacing w:after="0" w:line="240" w:lineRule="auto"/>
        <w:jc w:val="both"/>
        <w:rPr>
          <w:rFonts w:ascii="Times New Roman" w:hAnsi="Times New Roman" w:cs="Times New Roman"/>
          <w:b/>
        </w:rPr>
      </w:pPr>
    </w:p>
    <w:p w:rsidR="005F07EA" w:rsidRPr="00DB00EB" w:rsidRDefault="00A412EA" w:rsidP="005F07EA">
      <w:pPr>
        <w:spacing w:after="0" w:line="240" w:lineRule="auto"/>
        <w:jc w:val="both"/>
        <w:rPr>
          <w:rFonts w:ascii="Times New Roman" w:hAnsi="Times New Roman" w:cs="Times New Roman"/>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3</w:t>
      </w:r>
      <w:r w:rsidRPr="001254B7">
        <w:rPr>
          <w:rFonts w:ascii="Times New Roman" w:hAnsi="Times New Roman" w:cs="Times New Roman"/>
          <w:b/>
          <w:sz w:val="24"/>
          <w:szCs w:val="24"/>
        </w:rPr>
        <w:t xml:space="preserve">. </w:t>
      </w:r>
      <w:r w:rsidRPr="00DB00EB">
        <w:rPr>
          <w:rFonts w:ascii="Times New Roman" w:hAnsi="Times New Roman" w:cs="Times New Roman"/>
          <w:b/>
          <w:sz w:val="24"/>
          <w:szCs w:val="24"/>
        </w:rPr>
        <w:t xml:space="preserve">Описать </w:t>
      </w:r>
      <w:r w:rsidR="00DB00EB" w:rsidRPr="00DB00EB">
        <w:rPr>
          <w:rFonts w:ascii="Times New Roman" w:hAnsi="Times New Roman" w:cs="Times New Roman"/>
          <w:b/>
          <w:sz w:val="24"/>
          <w:szCs w:val="24"/>
        </w:rPr>
        <w:t xml:space="preserve">состав </w:t>
      </w:r>
      <w:r w:rsidR="005F07EA" w:rsidRPr="00DB00EB">
        <w:rPr>
          <w:rFonts w:ascii="Times New Roman" w:hAnsi="Times New Roman" w:cs="Times New Roman"/>
          <w:b/>
          <w:sz w:val="24"/>
          <w:szCs w:val="24"/>
        </w:rPr>
        <w:t>отчетности и ины</w:t>
      </w:r>
      <w:r w:rsidR="00E44658">
        <w:rPr>
          <w:rFonts w:ascii="Times New Roman" w:hAnsi="Times New Roman" w:cs="Times New Roman"/>
          <w:b/>
          <w:sz w:val="24"/>
          <w:szCs w:val="24"/>
        </w:rPr>
        <w:t>е</w:t>
      </w:r>
      <w:r w:rsidR="005F07EA" w:rsidRPr="00DB00EB">
        <w:rPr>
          <w:rFonts w:ascii="Times New Roman" w:hAnsi="Times New Roman" w:cs="Times New Roman"/>
          <w:b/>
          <w:sz w:val="24"/>
          <w:szCs w:val="24"/>
        </w:rPr>
        <w:t xml:space="preserve"> внутренни</w:t>
      </w:r>
      <w:r w:rsidR="00E44658">
        <w:rPr>
          <w:rFonts w:ascii="Times New Roman" w:hAnsi="Times New Roman" w:cs="Times New Roman"/>
          <w:b/>
          <w:sz w:val="24"/>
          <w:szCs w:val="24"/>
        </w:rPr>
        <w:t>е</w:t>
      </w:r>
      <w:r w:rsidR="005F07EA" w:rsidRPr="00DB00EB">
        <w:rPr>
          <w:rFonts w:ascii="Times New Roman" w:hAnsi="Times New Roman" w:cs="Times New Roman"/>
          <w:b/>
          <w:sz w:val="24"/>
          <w:szCs w:val="24"/>
        </w:rPr>
        <w:t xml:space="preserve"> документ</w:t>
      </w:r>
      <w:r w:rsidR="00E44658">
        <w:rPr>
          <w:rFonts w:ascii="Times New Roman" w:hAnsi="Times New Roman" w:cs="Times New Roman"/>
          <w:b/>
          <w:sz w:val="24"/>
          <w:szCs w:val="24"/>
        </w:rPr>
        <w:t>ы</w:t>
      </w:r>
      <w:r w:rsidR="005F07EA" w:rsidRPr="00DB00EB">
        <w:rPr>
          <w:rFonts w:ascii="Times New Roman" w:hAnsi="Times New Roman" w:cs="Times New Roman"/>
          <w:b/>
          <w:sz w:val="24"/>
          <w:szCs w:val="24"/>
        </w:rPr>
        <w:t xml:space="preserve"> организации в рамках системы </w:t>
      </w:r>
      <w:r w:rsidR="00DB00EB" w:rsidRPr="00DB00EB">
        <w:rPr>
          <w:rFonts w:ascii="Times New Roman" w:hAnsi="Times New Roman" w:cs="Times New Roman"/>
          <w:b/>
          <w:sz w:val="24"/>
          <w:szCs w:val="24"/>
        </w:rPr>
        <w:t xml:space="preserve">контроля и </w:t>
      </w:r>
      <w:r w:rsidR="005F07EA" w:rsidRPr="00DB00EB">
        <w:rPr>
          <w:rFonts w:ascii="Times New Roman" w:hAnsi="Times New Roman" w:cs="Times New Roman"/>
          <w:b/>
          <w:sz w:val="24"/>
          <w:szCs w:val="24"/>
        </w:rPr>
        <w:t>управления рисками</w:t>
      </w:r>
      <w:r w:rsidR="00936094">
        <w:rPr>
          <w:rFonts w:ascii="Times New Roman" w:hAnsi="Times New Roman" w:cs="Times New Roman"/>
          <w:b/>
          <w:sz w:val="24"/>
          <w:szCs w:val="24"/>
        </w:rPr>
        <w:t xml:space="preserve">, выявленными в задании 2.2.1. </w:t>
      </w:r>
    </w:p>
    <w:p w:rsidR="00A412EA" w:rsidRPr="00DB00EB" w:rsidRDefault="00A412EA" w:rsidP="005F07EA">
      <w:pPr>
        <w:spacing w:after="0" w:line="240" w:lineRule="auto"/>
        <w:jc w:val="both"/>
        <w:rPr>
          <w:rFonts w:ascii="Times New Roman" w:hAnsi="Times New Roman" w:cs="Times New Roman"/>
          <w:i/>
          <w:iCs/>
          <w:sz w:val="24"/>
          <w:szCs w:val="24"/>
        </w:rPr>
      </w:pPr>
      <w:r w:rsidRPr="00DB00EB">
        <w:rPr>
          <w:rFonts w:ascii="Times New Roman" w:hAnsi="Times New Roman" w:cs="Times New Roman"/>
          <w:i/>
          <w:iCs/>
          <w:sz w:val="24"/>
          <w:szCs w:val="24"/>
        </w:rPr>
        <w:t>Основные вопросы для наблюдения и анализа:</w:t>
      </w:r>
    </w:p>
    <w:p w:rsidR="00A412EA" w:rsidRPr="00DB00EB" w:rsidRDefault="00A412EA" w:rsidP="00A412EA">
      <w:pPr>
        <w:pStyle w:val="ae"/>
        <w:spacing w:before="0" w:beforeAutospacing="0" w:after="0" w:afterAutospacing="0"/>
      </w:pPr>
      <w:r w:rsidRPr="00DB00EB">
        <w:t>-</w:t>
      </w:r>
      <w:r w:rsidRPr="00DB00EB">
        <w:rPr>
          <w:iCs/>
        </w:rPr>
        <w:t xml:space="preserve"> </w:t>
      </w:r>
      <w:r w:rsidR="005F07EA" w:rsidRPr="00DB00EB">
        <w:t>Отчет о результатах самооценки</w:t>
      </w:r>
      <w:r w:rsidRPr="00DB00EB">
        <w:t>;</w:t>
      </w:r>
    </w:p>
    <w:p w:rsidR="005F07EA" w:rsidRPr="00DB00EB" w:rsidRDefault="00A412EA" w:rsidP="00A412EA">
      <w:pPr>
        <w:pStyle w:val="ae"/>
        <w:spacing w:before="0" w:beforeAutospacing="0" w:after="0" w:afterAutospacing="0"/>
      </w:pPr>
      <w:r w:rsidRPr="00DB00EB">
        <w:rPr>
          <w:iCs/>
        </w:rPr>
        <w:t xml:space="preserve">- </w:t>
      </w:r>
      <w:r w:rsidR="005F07EA" w:rsidRPr="00DB00EB">
        <w:t xml:space="preserve">План мероприятий по снижению рисков </w:t>
      </w:r>
    </w:p>
    <w:p w:rsidR="005F07EA" w:rsidRPr="00DB00EB" w:rsidRDefault="005F07EA" w:rsidP="00A412EA">
      <w:pPr>
        <w:pStyle w:val="ae"/>
        <w:spacing w:before="0" w:beforeAutospacing="0" w:after="0" w:afterAutospacing="0"/>
      </w:pPr>
      <w:r w:rsidRPr="00DB00EB">
        <w:t>- Отчет о выполнении плана мероприятий по снижению рисков</w:t>
      </w:r>
    </w:p>
    <w:p w:rsidR="005F07EA" w:rsidRPr="00DB00EB" w:rsidRDefault="005F07EA" w:rsidP="00A412EA">
      <w:pPr>
        <w:pStyle w:val="ae"/>
        <w:spacing w:before="0" w:beforeAutospacing="0" w:after="0" w:afterAutospacing="0"/>
      </w:pPr>
      <w:r w:rsidRPr="00DB00EB">
        <w:t>- План выхода в случае наступления неблагоприятных событий</w:t>
      </w:r>
    </w:p>
    <w:p w:rsidR="00A412EA" w:rsidRPr="008657A4" w:rsidRDefault="00A412EA" w:rsidP="00A412EA">
      <w:pPr>
        <w:pStyle w:val="ae"/>
        <w:spacing w:before="0" w:beforeAutospacing="0" w:after="0" w:afterAutospacing="0"/>
        <w:rPr>
          <w:b/>
          <w:i/>
          <w:iCs/>
        </w:rPr>
      </w:pPr>
      <w:r w:rsidRPr="008657A4">
        <w:rPr>
          <w:b/>
          <w:i/>
          <w:iCs/>
        </w:rPr>
        <w:t>Практическая работа</w:t>
      </w:r>
    </w:p>
    <w:p w:rsidR="00A412EA" w:rsidRPr="00D6471E" w:rsidRDefault="00D6471E" w:rsidP="00A412EA">
      <w:pPr>
        <w:pStyle w:val="ae"/>
        <w:spacing w:before="0" w:beforeAutospacing="0" w:after="0" w:afterAutospacing="0"/>
        <w:rPr>
          <w:b/>
          <w:i/>
          <w:iCs/>
        </w:rPr>
      </w:pPr>
      <w:r>
        <w:rPr>
          <w:b/>
          <w:i/>
          <w:iCs/>
        </w:rPr>
        <w:t xml:space="preserve">2.3.1. </w:t>
      </w:r>
      <w:r w:rsidR="00A412EA" w:rsidRPr="00804A4D">
        <w:rPr>
          <w:b/>
          <w:i/>
          <w:iCs/>
        </w:rPr>
        <w:t xml:space="preserve">в отчете необходимо </w:t>
      </w:r>
      <w:r>
        <w:rPr>
          <w:b/>
          <w:i/>
          <w:iCs/>
        </w:rPr>
        <w:t xml:space="preserve">описать </w:t>
      </w:r>
      <w:r w:rsidRPr="00D6471E">
        <w:rPr>
          <w:b/>
          <w:i/>
        </w:rPr>
        <w:t>состав отчетности и иных внутренних документов организации в рамках системы управления рисками.</w:t>
      </w:r>
    </w:p>
    <w:p w:rsidR="00D65F9C" w:rsidRDefault="00D65F9C" w:rsidP="00D6471E">
      <w:pPr>
        <w:spacing w:after="0" w:line="240" w:lineRule="auto"/>
        <w:jc w:val="both"/>
        <w:rPr>
          <w:rFonts w:ascii="Times New Roman" w:hAnsi="Times New Roman" w:cs="Times New Roman"/>
          <w:sz w:val="24"/>
          <w:szCs w:val="24"/>
        </w:rPr>
      </w:pPr>
    </w:p>
    <w:p w:rsidR="00D65F9C" w:rsidRPr="00D65F9C" w:rsidRDefault="00D6471E" w:rsidP="00D6471E">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t>Пример</w:t>
      </w:r>
      <w:r>
        <w:rPr>
          <w:rFonts w:ascii="Times New Roman" w:hAnsi="Times New Roman" w:cs="Times New Roman"/>
          <w:sz w:val="24"/>
          <w:szCs w:val="24"/>
        </w:rPr>
        <w:t>.</w:t>
      </w:r>
      <w:r w:rsidRPr="00D65F9C">
        <w:rPr>
          <w:rFonts w:ascii="Times New Roman" w:hAnsi="Times New Roman" w:cs="Times New Roman"/>
          <w:sz w:val="24"/>
          <w:szCs w:val="24"/>
        </w:rPr>
        <w:t xml:space="preserve"> </w:t>
      </w:r>
      <w:r w:rsidR="00070759" w:rsidRPr="00D65F9C">
        <w:rPr>
          <w:rFonts w:ascii="Times New Roman" w:hAnsi="Times New Roman" w:cs="Times New Roman"/>
          <w:sz w:val="24"/>
          <w:szCs w:val="24"/>
        </w:rPr>
        <w:t>В организации может быть определен следующий состав отчетности в рамках системы управления рисками</w:t>
      </w:r>
    </w:p>
    <w:p w:rsidR="00D65F9C" w:rsidRDefault="00070759" w:rsidP="00D6471E">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sym w:font="Symbol" w:char="F0B7"/>
      </w:r>
      <w:r w:rsidRPr="00D65F9C">
        <w:rPr>
          <w:rFonts w:ascii="Times New Roman" w:hAnsi="Times New Roman" w:cs="Times New Roman"/>
          <w:sz w:val="24"/>
          <w:szCs w:val="24"/>
        </w:rPr>
        <w:t>План мероприятий по снижению рисков (Таблица1);</w:t>
      </w:r>
    </w:p>
    <w:p w:rsidR="00D65F9C" w:rsidRDefault="00D65F9C" w:rsidP="00D647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Таблица 1 </w:t>
      </w:r>
    </w:p>
    <w:p w:rsidR="00D65F9C" w:rsidRPr="00DB00EB" w:rsidRDefault="00D65F9C" w:rsidP="00D6471E">
      <w:pPr>
        <w:spacing w:after="0" w:line="240" w:lineRule="auto"/>
        <w:jc w:val="both"/>
        <w:rPr>
          <w:rFonts w:ascii="Times New Roman" w:hAnsi="Times New Roman" w:cs="Times New Roman"/>
        </w:rPr>
      </w:pPr>
      <w:r w:rsidRPr="00DB00EB">
        <w:rPr>
          <w:rFonts w:ascii="Times New Roman" w:hAnsi="Times New Roman" w:cs="Times New Roman"/>
        </w:rPr>
        <w:t>План мероприятий по снижению рисков за ___ квартал ____ года</w:t>
      </w:r>
    </w:p>
    <w:p w:rsidR="00D65F9C" w:rsidRPr="00DB00EB" w:rsidRDefault="00D65F9C" w:rsidP="00D65F9C">
      <w:pPr>
        <w:spacing w:after="0" w:line="240" w:lineRule="auto"/>
        <w:jc w:val="both"/>
        <w:rPr>
          <w:rFonts w:ascii="Times New Roman" w:hAnsi="Times New Roman" w:cs="Times New Roman"/>
          <w:sz w:val="20"/>
          <w:szCs w:val="20"/>
        </w:rPr>
      </w:pPr>
    </w:p>
    <w:tbl>
      <w:tblPr>
        <w:tblStyle w:val="af5"/>
        <w:tblW w:w="0" w:type="auto"/>
        <w:tblLook w:val="04A0" w:firstRow="1" w:lastRow="0" w:firstColumn="1" w:lastColumn="0" w:noHBand="0" w:noVBand="1"/>
      </w:tblPr>
      <w:tblGrid>
        <w:gridCol w:w="516"/>
        <w:gridCol w:w="2002"/>
        <w:gridCol w:w="2410"/>
        <w:gridCol w:w="2551"/>
        <w:gridCol w:w="2234"/>
      </w:tblGrid>
      <w:tr w:rsidR="00D65F9C" w:rsidRPr="00DB00EB" w:rsidTr="00BE345C">
        <w:tc>
          <w:tcPr>
            <w:tcW w:w="516" w:type="dxa"/>
          </w:tcPr>
          <w:p w:rsidR="00D65F9C" w:rsidRPr="00DB00EB" w:rsidRDefault="00D65F9C" w:rsidP="00BE345C">
            <w:pPr>
              <w:jc w:val="both"/>
              <w:rPr>
                <w:rFonts w:ascii="Times New Roman" w:hAnsi="Times New Roman" w:cs="Times New Roman"/>
                <w:sz w:val="20"/>
                <w:szCs w:val="20"/>
              </w:rPr>
            </w:pPr>
            <w:proofErr w:type="spellStart"/>
            <w:r w:rsidRPr="00DB00EB">
              <w:rPr>
                <w:rFonts w:ascii="Times New Roman" w:hAnsi="Times New Roman" w:cs="Times New Roman"/>
              </w:rPr>
              <w:t>No</w:t>
            </w:r>
            <w:proofErr w:type="spellEnd"/>
            <w:r w:rsidRPr="00DB00EB">
              <w:rPr>
                <w:rFonts w:ascii="Times New Roman" w:hAnsi="Times New Roman" w:cs="Times New Roman"/>
              </w:rPr>
              <w:t xml:space="preserve"> п/п</w:t>
            </w:r>
          </w:p>
        </w:tc>
        <w:tc>
          <w:tcPr>
            <w:tcW w:w="2002" w:type="dxa"/>
          </w:tcPr>
          <w:p w:rsidR="00D65F9C" w:rsidRPr="00DB00EB" w:rsidRDefault="00D65F9C" w:rsidP="00BE345C">
            <w:pPr>
              <w:jc w:val="both"/>
              <w:rPr>
                <w:rFonts w:ascii="Times New Roman" w:hAnsi="Times New Roman" w:cs="Times New Roman"/>
                <w:sz w:val="20"/>
                <w:szCs w:val="20"/>
              </w:rPr>
            </w:pPr>
            <w:r w:rsidRPr="00DB00EB">
              <w:rPr>
                <w:rFonts w:ascii="Times New Roman" w:hAnsi="Times New Roman" w:cs="Times New Roman"/>
              </w:rPr>
              <w:t>Вид риска</w:t>
            </w:r>
          </w:p>
        </w:tc>
        <w:tc>
          <w:tcPr>
            <w:tcW w:w="2410" w:type="dxa"/>
          </w:tcPr>
          <w:p w:rsidR="00D65F9C" w:rsidRPr="00DB00EB" w:rsidRDefault="00D65F9C" w:rsidP="00BE345C">
            <w:pPr>
              <w:jc w:val="both"/>
              <w:rPr>
                <w:rFonts w:ascii="Times New Roman" w:hAnsi="Times New Roman" w:cs="Times New Roman"/>
                <w:sz w:val="20"/>
                <w:szCs w:val="20"/>
              </w:rPr>
            </w:pPr>
            <w:r w:rsidRPr="00DB00EB">
              <w:rPr>
                <w:rFonts w:ascii="Times New Roman" w:hAnsi="Times New Roman" w:cs="Times New Roman"/>
              </w:rPr>
              <w:t>Наименование мероприятия</w:t>
            </w:r>
          </w:p>
        </w:tc>
        <w:tc>
          <w:tcPr>
            <w:tcW w:w="2551" w:type="dxa"/>
          </w:tcPr>
          <w:p w:rsidR="00D65F9C" w:rsidRPr="00DB00EB" w:rsidRDefault="00D65F9C" w:rsidP="00BE345C">
            <w:pPr>
              <w:jc w:val="both"/>
              <w:rPr>
                <w:rFonts w:ascii="Times New Roman" w:hAnsi="Times New Roman" w:cs="Times New Roman"/>
                <w:sz w:val="20"/>
                <w:szCs w:val="20"/>
              </w:rPr>
            </w:pPr>
            <w:r w:rsidRPr="00DB00EB">
              <w:rPr>
                <w:rFonts w:ascii="Times New Roman" w:hAnsi="Times New Roman" w:cs="Times New Roman"/>
              </w:rPr>
              <w:t>Срок исполнения и/или периодичность проведения</w:t>
            </w:r>
          </w:p>
        </w:tc>
        <w:tc>
          <w:tcPr>
            <w:tcW w:w="2234" w:type="dxa"/>
          </w:tcPr>
          <w:p w:rsidR="00D65F9C" w:rsidRPr="00DB00EB" w:rsidRDefault="00D65F9C" w:rsidP="00BE345C">
            <w:pPr>
              <w:jc w:val="both"/>
              <w:rPr>
                <w:rFonts w:ascii="Times New Roman" w:hAnsi="Times New Roman" w:cs="Times New Roman"/>
                <w:b/>
                <w:sz w:val="24"/>
                <w:szCs w:val="24"/>
              </w:rPr>
            </w:pPr>
            <w:r w:rsidRPr="00DB00EB">
              <w:rPr>
                <w:rFonts w:ascii="Times New Roman" w:hAnsi="Times New Roman" w:cs="Times New Roman"/>
              </w:rPr>
              <w:t>Ответственное лицо и/или подразделение, ответственное за выполнение мероприятия</w:t>
            </w:r>
          </w:p>
          <w:p w:rsidR="00D65F9C" w:rsidRPr="00DB00EB" w:rsidRDefault="00D65F9C" w:rsidP="00BE345C">
            <w:pPr>
              <w:jc w:val="both"/>
              <w:rPr>
                <w:rFonts w:ascii="Times New Roman" w:hAnsi="Times New Roman" w:cs="Times New Roman"/>
                <w:sz w:val="20"/>
                <w:szCs w:val="20"/>
              </w:rPr>
            </w:pPr>
          </w:p>
        </w:tc>
      </w:tr>
      <w:tr w:rsidR="00D65F9C" w:rsidTr="00BE345C">
        <w:tc>
          <w:tcPr>
            <w:tcW w:w="516" w:type="dxa"/>
          </w:tcPr>
          <w:p w:rsidR="00D65F9C" w:rsidRDefault="00D65F9C" w:rsidP="00BE345C">
            <w:pPr>
              <w:jc w:val="both"/>
              <w:rPr>
                <w:rFonts w:ascii="Arial" w:hAnsi="Arial" w:cs="Arial"/>
                <w:sz w:val="20"/>
                <w:szCs w:val="20"/>
              </w:rPr>
            </w:pPr>
          </w:p>
        </w:tc>
        <w:tc>
          <w:tcPr>
            <w:tcW w:w="2002" w:type="dxa"/>
          </w:tcPr>
          <w:p w:rsidR="00D65F9C" w:rsidRDefault="00D65F9C" w:rsidP="00BE345C">
            <w:pPr>
              <w:jc w:val="both"/>
              <w:rPr>
                <w:rFonts w:ascii="Arial" w:hAnsi="Arial" w:cs="Arial"/>
                <w:sz w:val="20"/>
                <w:szCs w:val="20"/>
              </w:rPr>
            </w:pPr>
          </w:p>
        </w:tc>
        <w:tc>
          <w:tcPr>
            <w:tcW w:w="2410" w:type="dxa"/>
          </w:tcPr>
          <w:p w:rsidR="00D65F9C" w:rsidRDefault="00D65F9C" w:rsidP="00BE345C">
            <w:pPr>
              <w:jc w:val="both"/>
              <w:rPr>
                <w:rFonts w:ascii="Arial" w:hAnsi="Arial" w:cs="Arial"/>
                <w:sz w:val="20"/>
                <w:szCs w:val="20"/>
              </w:rPr>
            </w:pPr>
          </w:p>
        </w:tc>
        <w:tc>
          <w:tcPr>
            <w:tcW w:w="2551" w:type="dxa"/>
          </w:tcPr>
          <w:p w:rsidR="00D65F9C" w:rsidRDefault="00D65F9C" w:rsidP="00BE345C">
            <w:pPr>
              <w:jc w:val="both"/>
              <w:rPr>
                <w:rFonts w:ascii="Arial" w:hAnsi="Arial" w:cs="Arial"/>
                <w:sz w:val="20"/>
                <w:szCs w:val="20"/>
              </w:rPr>
            </w:pPr>
          </w:p>
        </w:tc>
        <w:tc>
          <w:tcPr>
            <w:tcW w:w="2234" w:type="dxa"/>
          </w:tcPr>
          <w:p w:rsidR="00D65F9C" w:rsidRDefault="00D65F9C" w:rsidP="00BE345C">
            <w:pPr>
              <w:jc w:val="both"/>
              <w:rPr>
                <w:rFonts w:ascii="Arial" w:hAnsi="Arial" w:cs="Arial"/>
                <w:sz w:val="20"/>
                <w:szCs w:val="20"/>
              </w:rPr>
            </w:pPr>
          </w:p>
        </w:tc>
      </w:tr>
      <w:tr w:rsidR="00D65F9C" w:rsidTr="00BE345C">
        <w:tc>
          <w:tcPr>
            <w:tcW w:w="516" w:type="dxa"/>
          </w:tcPr>
          <w:p w:rsidR="00D65F9C" w:rsidRDefault="00D65F9C" w:rsidP="00BE345C">
            <w:pPr>
              <w:jc w:val="both"/>
              <w:rPr>
                <w:rFonts w:ascii="Arial" w:hAnsi="Arial" w:cs="Arial"/>
                <w:sz w:val="20"/>
                <w:szCs w:val="20"/>
              </w:rPr>
            </w:pPr>
          </w:p>
        </w:tc>
        <w:tc>
          <w:tcPr>
            <w:tcW w:w="2002" w:type="dxa"/>
          </w:tcPr>
          <w:p w:rsidR="00D65F9C" w:rsidRDefault="00D65F9C" w:rsidP="00BE345C">
            <w:pPr>
              <w:jc w:val="both"/>
              <w:rPr>
                <w:rFonts w:ascii="Arial" w:hAnsi="Arial" w:cs="Arial"/>
                <w:sz w:val="20"/>
                <w:szCs w:val="20"/>
              </w:rPr>
            </w:pPr>
          </w:p>
        </w:tc>
        <w:tc>
          <w:tcPr>
            <w:tcW w:w="2410" w:type="dxa"/>
          </w:tcPr>
          <w:p w:rsidR="00D65F9C" w:rsidRDefault="00D65F9C" w:rsidP="00BE345C">
            <w:pPr>
              <w:jc w:val="both"/>
              <w:rPr>
                <w:rFonts w:ascii="Arial" w:hAnsi="Arial" w:cs="Arial"/>
                <w:sz w:val="20"/>
                <w:szCs w:val="20"/>
              </w:rPr>
            </w:pPr>
          </w:p>
        </w:tc>
        <w:tc>
          <w:tcPr>
            <w:tcW w:w="2551" w:type="dxa"/>
          </w:tcPr>
          <w:p w:rsidR="00D65F9C" w:rsidRDefault="00D65F9C" w:rsidP="00BE345C">
            <w:pPr>
              <w:jc w:val="both"/>
              <w:rPr>
                <w:rFonts w:ascii="Arial" w:hAnsi="Arial" w:cs="Arial"/>
                <w:sz w:val="20"/>
                <w:szCs w:val="20"/>
              </w:rPr>
            </w:pPr>
          </w:p>
        </w:tc>
        <w:tc>
          <w:tcPr>
            <w:tcW w:w="2234" w:type="dxa"/>
          </w:tcPr>
          <w:p w:rsidR="00D65F9C" w:rsidRDefault="00D65F9C" w:rsidP="00BE345C">
            <w:pPr>
              <w:jc w:val="both"/>
              <w:rPr>
                <w:rFonts w:ascii="Arial" w:hAnsi="Arial" w:cs="Arial"/>
                <w:sz w:val="20"/>
                <w:szCs w:val="20"/>
              </w:rPr>
            </w:pPr>
          </w:p>
        </w:tc>
      </w:tr>
      <w:tr w:rsidR="00D65F9C" w:rsidTr="00BE345C">
        <w:tc>
          <w:tcPr>
            <w:tcW w:w="516" w:type="dxa"/>
          </w:tcPr>
          <w:p w:rsidR="00D65F9C" w:rsidRDefault="00D65F9C" w:rsidP="00BE345C">
            <w:pPr>
              <w:jc w:val="both"/>
              <w:rPr>
                <w:rFonts w:ascii="Arial" w:hAnsi="Arial" w:cs="Arial"/>
                <w:sz w:val="20"/>
                <w:szCs w:val="20"/>
              </w:rPr>
            </w:pPr>
          </w:p>
        </w:tc>
        <w:tc>
          <w:tcPr>
            <w:tcW w:w="2002" w:type="dxa"/>
          </w:tcPr>
          <w:p w:rsidR="00D65F9C" w:rsidRDefault="00D65F9C" w:rsidP="00BE345C">
            <w:pPr>
              <w:jc w:val="both"/>
              <w:rPr>
                <w:rFonts w:ascii="Arial" w:hAnsi="Arial" w:cs="Arial"/>
                <w:sz w:val="20"/>
                <w:szCs w:val="20"/>
              </w:rPr>
            </w:pPr>
          </w:p>
        </w:tc>
        <w:tc>
          <w:tcPr>
            <w:tcW w:w="2410" w:type="dxa"/>
          </w:tcPr>
          <w:p w:rsidR="00D65F9C" w:rsidRDefault="00D65F9C" w:rsidP="00BE345C">
            <w:pPr>
              <w:jc w:val="both"/>
              <w:rPr>
                <w:rFonts w:ascii="Arial" w:hAnsi="Arial" w:cs="Arial"/>
                <w:sz w:val="20"/>
                <w:szCs w:val="20"/>
              </w:rPr>
            </w:pPr>
          </w:p>
        </w:tc>
        <w:tc>
          <w:tcPr>
            <w:tcW w:w="2551" w:type="dxa"/>
          </w:tcPr>
          <w:p w:rsidR="00D65F9C" w:rsidRDefault="00D65F9C" w:rsidP="00BE345C">
            <w:pPr>
              <w:jc w:val="both"/>
              <w:rPr>
                <w:rFonts w:ascii="Arial" w:hAnsi="Arial" w:cs="Arial"/>
                <w:sz w:val="20"/>
                <w:szCs w:val="20"/>
              </w:rPr>
            </w:pPr>
          </w:p>
        </w:tc>
        <w:tc>
          <w:tcPr>
            <w:tcW w:w="2234" w:type="dxa"/>
          </w:tcPr>
          <w:p w:rsidR="00D65F9C" w:rsidRDefault="00D65F9C" w:rsidP="00BE345C">
            <w:pPr>
              <w:jc w:val="both"/>
              <w:rPr>
                <w:rFonts w:ascii="Arial" w:hAnsi="Arial" w:cs="Arial"/>
                <w:sz w:val="20"/>
                <w:szCs w:val="20"/>
              </w:rPr>
            </w:pPr>
          </w:p>
        </w:tc>
      </w:tr>
    </w:tbl>
    <w:p w:rsidR="00D65F9C" w:rsidRDefault="00070759" w:rsidP="003227F1">
      <w:pPr>
        <w:jc w:val="both"/>
        <w:rPr>
          <w:rFonts w:ascii="Times New Roman" w:hAnsi="Times New Roman" w:cs="Times New Roman"/>
          <w:sz w:val="24"/>
          <w:szCs w:val="24"/>
        </w:rPr>
      </w:pPr>
      <w:r w:rsidRPr="00D65F9C">
        <w:rPr>
          <w:rFonts w:ascii="Times New Roman" w:hAnsi="Times New Roman" w:cs="Times New Roman"/>
          <w:sz w:val="24"/>
          <w:szCs w:val="24"/>
        </w:rPr>
        <w:sym w:font="Symbol" w:char="F0B7"/>
      </w:r>
      <w:r w:rsidRPr="00D65F9C">
        <w:rPr>
          <w:rFonts w:ascii="Times New Roman" w:hAnsi="Times New Roman" w:cs="Times New Roman"/>
          <w:sz w:val="24"/>
          <w:szCs w:val="24"/>
        </w:rPr>
        <w:t>Отчет о выполнении плана мероприят</w:t>
      </w:r>
      <w:r w:rsidR="00D65F9C" w:rsidRPr="00D65F9C">
        <w:rPr>
          <w:rFonts w:ascii="Times New Roman" w:hAnsi="Times New Roman" w:cs="Times New Roman"/>
          <w:sz w:val="24"/>
          <w:szCs w:val="24"/>
        </w:rPr>
        <w:t xml:space="preserve">ий по снижению рисков (Таблица </w:t>
      </w:r>
      <w:r w:rsidRPr="00D65F9C">
        <w:rPr>
          <w:rFonts w:ascii="Times New Roman" w:hAnsi="Times New Roman" w:cs="Times New Roman"/>
          <w:sz w:val="24"/>
          <w:szCs w:val="24"/>
        </w:rPr>
        <w:t>2);</w:t>
      </w:r>
    </w:p>
    <w:p w:rsidR="00D65F9C" w:rsidRPr="00D65F9C" w:rsidRDefault="00D65F9C" w:rsidP="00D65F9C">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t>Таблица 2</w:t>
      </w:r>
    </w:p>
    <w:p w:rsidR="00D65F9C" w:rsidRPr="00D65F9C" w:rsidRDefault="00D65F9C" w:rsidP="00D65F9C">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t>Отчет о выполнении плана мероприятий по снижению рисков за ___ квартал ____ года</w:t>
      </w:r>
    </w:p>
    <w:tbl>
      <w:tblPr>
        <w:tblStyle w:val="af5"/>
        <w:tblW w:w="0" w:type="auto"/>
        <w:tblLayout w:type="fixed"/>
        <w:tblLook w:val="04A0" w:firstRow="1" w:lastRow="0" w:firstColumn="1" w:lastColumn="0" w:noHBand="0" w:noVBand="1"/>
      </w:tblPr>
      <w:tblGrid>
        <w:gridCol w:w="487"/>
        <w:gridCol w:w="1181"/>
        <w:gridCol w:w="992"/>
        <w:gridCol w:w="1417"/>
        <w:gridCol w:w="1276"/>
        <w:gridCol w:w="1418"/>
        <w:gridCol w:w="1417"/>
        <w:gridCol w:w="1525"/>
      </w:tblGrid>
      <w:tr w:rsidR="00A07988" w:rsidTr="00A07988">
        <w:tc>
          <w:tcPr>
            <w:tcW w:w="487" w:type="dxa"/>
          </w:tcPr>
          <w:p w:rsidR="00A07988" w:rsidRDefault="00A07988" w:rsidP="00D65F9C">
            <w:pPr>
              <w:jc w:val="both"/>
              <w:rPr>
                <w:rFonts w:ascii="Arial" w:hAnsi="Arial" w:cs="Arial"/>
              </w:rPr>
            </w:pPr>
            <w:proofErr w:type="spellStart"/>
            <w:r w:rsidRPr="00A07988">
              <w:rPr>
                <w:rFonts w:ascii="Times New Roman" w:hAnsi="Times New Roman" w:cs="Times New Roman"/>
                <w:sz w:val="20"/>
                <w:szCs w:val="20"/>
              </w:rPr>
              <w:t>No</w:t>
            </w:r>
            <w:proofErr w:type="spellEnd"/>
            <w:r w:rsidRPr="00A07988">
              <w:rPr>
                <w:rFonts w:ascii="Times New Roman" w:hAnsi="Times New Roman" w:cs="Times New Roman"/>
                <w:sz w:val="20"/>
                <w:szCs w:val="20"/>
              </w:rPr>
              <w:t xml:space="preserve"> п/п</w:t>
            </w:r>
          </w:p>
        </w:tc>
        <w:tc>
          <w:tcPr>
            <w:tcW w:w="1181" w:type="dxa"/>
          </w:tcPr>
          <w:p w:rsidR="00A07988" w:rsidRDefault="00A07988" w:rsidP="00D65F9C">
            <w:pPr>
              <w:jc w:val="both"/>
              <w:rPr>
                <w:rFonts w:ascii="Arial" w:hAnsi="Arial" w:cs="Arial"/>
              </w:rPr>
            </w:pPr>
            <w:r w:rsidRPr="00A07988">
              <w:rPr>
                <w:rFonts w:ascii="Times New Roman" w:hAnsi="Times New Roman" w:cs="Times New Roman"/>
                <w:sz w:val="20"/>
                <w:szCs w:val="20"/>
              </w:rPr>
              <w:t>Вид риска</w:t>
            </w:r>
          </w:p>
        </w:tc>
        <w:tc>
          <w:tcPr>
            <w:tcW w:w="992" w:type="dxa"/>
          </w:tcPr>
          <w:p w:rsidR="00A07988" w:rsidRDefault="00A07988" w:rsidP="00D65F9C">
            <w:pPr>
              <w:jc w:val="both"/>
              <w:rPr>
                <w:rFonts w:ascii="Arial" w:hAnsi="Arial" w:cs="Arial"/>
              </w:rPr>
            </w:pPr>
            <w:r w:rsidRPr="00A07988">
              <w:rPr>
                <w:rFonts w:ascii="Times New Roman" w:hAnsi="Times New Roman" w:cs="Times New Roman"/>
                <w:sz w:val="20"/>
                <w:szCs w:val="20"/>
              </w:rPr>
              <w:t>Наименование мероприятия</w:t>
            </w:r>
          </w:p>
        </w:tc>
        <w:tc>
          <w:tcPr>
            <w:tcW w:w="1417" w:type="dxa"/>
          </w:tcPr>
          <w:p w:rsidR="00A07988" w:rsidRDefault="00A07988" w:rsidP="00D65F9C">
            <w:pPr>
              <w:jc w:val="both"/>
              <w:rPr>
                <w:rFonts w:ascii="Arial" w:hAnsi="Arial" w:cs="Arial"/>
              </w:rPr>
            </w:pPr>
            <w:r w:rsidRPr="00A07988">
              <w:rPr>
                <w:rFonts w:ascii="Times New Roman" w:hAnsi="Times New Roman" w:cs="Times New Roman"/>
                <w:sz w:val="20"/>
                <w:szCs w:val="20"/>
              </w:rPr>
              <w:t>Ответственное лицо и/или подразделение, ответственное за выполнение мероприятия</w:t>
            </w:r>
          </w:p>
        </w:tc>
        <w:tc>
          <w:tcPr>
            <w:tcW w:w="1276" w:type="dxa"/>
          </w:tcPr>
          <w:p w:rsidR="00A07988" w:rsidRDefault="00A07988" w:rsidP="00D65F9C">
            <w:pPr>
              <w:jc w:val="both"/>
              <w:rPr>
                <w:rFonts w:ascii="Arial" w:hAnsi="Arial" w:cs="Arial"/>
              </w:rPr>
            </w:pPr>
            <w:r w:rsidRPr="00A07988">
              <w:rPr>
                <w:rFonts w:ascii="Times New Roman" w:hAnsi="Times New Roman" w:cs="Times New Roman"/>
                <w:sz w:val="20"/>
                <w:szCs w:val="20"/>
              </w:rPr>
              <w:t>Планируемый срок выполнения мероприятия (периодичность проведения)</w:t>
            </w:r>
          </w:p>
        </w:tc>
        <w:tc>
          <w:tcPr>
            <w:tcW w:w="1418" w:type="dxa"/>
          </w:tcPr>
          <w:p w:rsidR="00A07988" w:rsidRDefault="00A07988" w:rsidP="00D65F9C">
            <w:pPr>
              <w:jc w:val="both"/>
              <w:rPr>
                <w:rFonts w:ascii="Arial" w:hAnsi="Arial" w:cs="Arial"/>
              </w:rPr>
            </w:pPr>
            <w:r w:rsidRPr="00A07988">
              <w:rPr>
                <w:rFonts w:ascii="Times New Roman" w:hAnsi="Times New Roman" w:cs="Times New Roman"/>
                <w:sz w:val="20"/>
                <w:szCs w:val="20"/>
              </w:rPr>
              <w:t>Фактический срок выполнения мероприятия (периодичность проведения)</w:t>
            </w:r>
          </w:p>
        </w:tc>
        <w:tc>
          <w:tcPr>
            <w:tcW w:w="1417" w:type="dxa"/>
          </w:tcPr>
          <w:p w:rsidR="00A07988" w:rsidRDefault="00A07988" w:rsidP="00D65F9C">
            <w:pPr>
              <w:jc w:val="both"/>
              <w:rPr>
                <w:rFonts w:ascii="Arial" w:hAnsi="Arial" w:cs="Arial"/>
              </w:rPr>
            </w:pPr>
            <w:r w:rsidRPr="00A07988">
              <w:rPr>
                <w:rFonts w:ascii="Times New Roman" w:hAnsi="Times New Roman" w:cs="Times New Roman"/>
                <w:sz w:val="20"/>
                <w:szCs w:val="20"/>
              </w:rPr>
              <w:t>Документы, подтверждающие факт выполнения мероприятия</w:t>
            </w:r>
            <w:r>
              <w:rPr>
                <w:rFonts w:ascii="Times New Roman" w:hAnsi="Times New Roman" w:cs="Times New Roman"/>
                <w:sz w:val="20"/>
                <w:szCs w:val="20"/>
              </w:rPr>
              <w:t xml:space="preserve"> </w:t>
            </w:r>
            <w:r w:rsidRPr="00A07988">
              <w:rPr>
                <w:rFonts w:ascii="Times New Roman" w:hAnsi="Times New Roman" w:cs="Times New Roman"/>
                <w:sz w:val="20"/>
                <w:szCs w:val="20"/>
              </w:rPr>
              <w:t>(при наличии)</w:t>
            </w:r>
          </w:p>
        </w:tc>
        <w:tc>
          <w:tcPr>
            <w:tcW w:w="1525" w:type="dxa"/>
          </w:tcPr>
          <w:p w:rsidR="00A07988" w:rsidRPr="00A07988" w:rsidRDefault="00A07988" w:rsidP="00A07988">
            <w:pPr>
              <w:jc w:val="both"/>
              <w:rPr>
                <w:rFonts w:ascii="Times New Roman" w:hAnsi="Times New Roman" w:cs="Times New Roman"/>
                <w:b/>
                <w:sz w:val="20"/>
                <w:szCs w:val="20"/>
              </w:rPr>
            </w:pPr>
            <w:r w:rsidRPr="00A07988">
              <w:rPr>
                <w:rFonts w:ascii="Times New Roman" w:hAnsi="Times New Roman" w:cs="Times New Roman"/>
                <w:sz w:val="20"/>
                <w:szCs w:val="20"/>
              </w:rPr>
              <w:t>Причины невыполнения (нарушения сроков выполнения) мероприятия (в случае невыполнения, нарушения сроков выполнения мероприятия)</w:t>
            </w:r>
          </w:p>
          <w:p w:rsidR="00A07988" w:rsidRDefault="00A07988" w:rsidP="00D65F9C">
            <w:pPr>
              <w:jc w:val="both"/>
              <w:rPr>
                <w:rFonts w:ascii="Arial" w:hAnsi="Arial" w:cs="Arial"/>
              </w:rPr>
            </w:pPr>
          </w:p>
        </w:tc>
      </w:tr>
      <w:tr w:rsidR="00A07988" w:rsidTr="00A07988">
        <w:tc>
          <w:tcPr>
            <w:tcW w:w="487" w:type="dxa"/>
          </w:tcPr>
          <w:p w:rsidR="00A07988" w:rsidRDefault="00A07988" w:rsidP="00D65F9C">
            <w:pPr>
              <w:jc w:val="both"/>
              <w:rPr>
                <w:rFonts w:ascii="Arial" w:hAnsi="Arial" w:cs="Arial"/>
              </w:rPr>
            </w:pPr>
          </w:p>
        </w:tc>
        <w:tc>
          <w:tcPr>
            <w:tcW w:w="1181" w:type="dxa"/>
          </w:tcPr>
          <w:p w:rsidR="00A07988" w:rsidRDefault="00A07988" w:rsidP="00D65F9C">
            <w:pPr>
              <w:jc w:val="both"/>
              <w:rPr>
                <w:rFonts w:ascii="Arial" w:hAnsi="Arial" w:cs="Arial"/>
              </w:rPr>
            </w:pPr>
          </w:p>
        </w:tc>
        <w:tc>
          <w:tcPr>
            <w:tcW w:w="992" w:type="dxa"/>
          </w:tcPr>
          <w:p w:rsidR="00A07988" w:rsidRDefault="00A07988" w:rsidP="00D65F9C">
            <w:pPr>
              <w:jc w:val="both"/>
              <w:rPr>
                <w:rFonts w:ascii="Arial" w:hAnsi="Arial" w:cs="Arial"/>
              </w:rPr>
            </w:pPr>
          </w:p>
        </w:tc>
        <w:tc>
          <w:tcPr>
            <w:tcW w:w="1417" w:type="dxa"/>
          </w:tcPr>
          <w:p w:rsidR="00A07988" w:rsidRDefault="00A07988" w:rsidP="00D65F9C">
            <w:pPr>
              <w:jc w:val="both"/>
              <w:rPr>
                <w:rFonts w:ascii="Arial" w:hAnsi="Arial" w:cs="Arial"/>
              </w:rPr>
            </w:pPr>
          </w:p>
        </w:tc>
        <w:tc>
          <w:tcPr>
            <w:tcW w:w="1276" w:type="dxa"/>
          </w:tcPr>
          <w:p w:rsidR="00A07988" w:rsidRDefault="00A07988" w:rsidP="00D65F9C">
            <w:pPr>
              <w:jc w:val="both"/>
              <w:rPr>
                <w:rFonts w:ascii="Arial" w:hAnsi="Arial" w:cs="Arial"/>
              </w:rPr>
            </w:pPr>
          </w:p>
        </w:tc>
        <w:tc>
          <w:tcPr>
            <w:tcW w:w="1418" w:type="dxa"/>
          </w:tcPr>
          <w:p w:rsidR="00A07988" w:rsidRDefault="00A07988" w:rsidP="00D65F9C">
            <w:pPr>
              <w:jc w:val="both"/>
              <w:rPr>
                <w:rFonts w:ascii="Arial" w:hAnsi="Arial" w:cs="Arial"/>
              </w:rPr>
            </w:pPr>
          </w:p>
        </w:tc>
        <w:tc>
          <w:tcPr>
            <w:tcW w:w="1417" w:type="dxa"/>
          </w:tcPr>
          <w:p w:rsidR="00A07988" w:rsidRDefault="00A07988" w:rsidP="00D65F9C">
            <w:pPr>
              <w:jc w:val="both"/>
              <w:rPr>
                <w:rFonts w:ascii="Arial" w:hAnsi="Arial" w:cs="Arial"/>
              </w:rPr>
            </w:pPr>
          </w:p>
        </w:tc>
        <w:tc>
          <w:tcPr>
            <w:tcW w:w="1525" w:type="dxa"/>
          </w:tcPr>
          <w:p w:rsidR="00A07988" w:rsidRDefault="00A07988" w:rsidP="00D65F9C">
            <w:pPr>
              <w:jc w:val="both"/>
              <w:rPr>
                <w:rFonts w:ascii="Arial" w:hAnsi="Arial" w:cs="Arial"/>
              </w:rPr>
            </w:pPr>
          </w:p>
        </w:tc>
      </w:tr>
      <w:tr w:rsidR="00A07988" w:rsidTr="00A07988">
        <w:tc>
          <w:tcPr>
            <w:tcW w:w="487" w:type="dxa"/>
          </w:tcPr>
          <w:p w:rsidR="00A07988" w:rsidRDefault="00A07988" w:rsidP="00D65F9C">
            <w:pPr>
              <w:jc w:val="both"/>
              <w:rPr>
                <w:rFonts w:ascii="Arial" w:hAnsi="Arial" w:cs="Arial"/>
              </w:rPr>
            </w:pPr>
          </w:p>
        </w:tc>
        <w:tc>
          <w:tcPr>
            <w:tcW w:w="1181" w:type="dxa"/>
          </w:tcPr>
          <w:p w:rsidR="00A07988" w:rsidRDefault="00A07988" w:rsidP="00D65F9C">
            <w:pPr>
              <w:jc w:val="both"/>
              <w:rPr>
                <w:rFonts w:ascii="Arial" w:hAnsi="Arial" w:cs="Arial"/>
              </w:rPr>
            </w:pPr>
          </w:p>
        </w:tc>
        <w:tc>
          <w:tcPr>
            <w:tcW w:w="992" w:type="dxa"/>
          </w:tcPr>
          <w:p w:rsidR="00A07988" w:rsidRDefault="00A07988" w:rsidP="00D65F9C">
            <w:pPr>
              <w:jc w:val="both"/>
              <w:rPr>
                <w:rFonts w:ascii="Arial" w:hAnsi="Arial" w:cs="Arial"/>
              </w:rPr>
            </w:pPr>
          </w:p>
        </w:tc>
        <w:tc>
          <w:tcPr>
            <w:tcW w:w="1417" w:type="dxa"/>
          </w:tcPr>
          <w:p w:rsidR="00A07988" w:rsidRDefault="00A07988" w:rsidP="00D65F9C">
            <w:pPr>
              <w:jc w:val="both"/>
              <w:rPr>
                <w:rFonts w:ascii="Arial" w:hAnsi="Arial" w:cs="Arial"/>
              </w:rPr>
            </w:pPr>
          </w:p>
        </w:tc>
        <w:tc>
          <w:tcPr>
            <w:tcW w:w="1276" w:type="dxa"/>
          </w:tcPr>
          <w:p w:rsidR="00A07988" w:rsidRDefault="00A07988" w:rsidP="00D65F9C">
            <w:pPr>
              <w:jc w:val="both"/>
              <w:rPr>
                <w:rFonts w:ascii="Arial" w:hAnsi="Arial" w:cs="Arial"/>
              </w:rPr>
            </w:pPr>
          </w:p>
        </w:tc>
        <w:tc>
          <w:tcPr>
            <w:tcW w:w="1418" w:type="dxa"/>
          </w:tcPr>
          <w:p w:rsidR="00A07988" w:rsidRDefault="00A07988" w:rsidP="00D65F9C">
            <w:pPr>
              <w:jc w:val="both"/>
              <w:rPr>
                <w:rFonts w:ascii="Arial" w:hAnsi="Arial" w:cs="Arial"/>
              </w:rPr>
            </w:pPr>
          </w:p>
        </w:tc>
        <w:tc>
          <w:tcPr>
            <w:tcW w:w="1417" w:type="dxa"/>
          </w:tcPr>
          <w:p w:rsidR="00A07988" w:rsidRDefault="00A07988" w:rsidP="00D65F9C">
            <w:pPr>
              <w:jc w:val="both"/>
              <w:rPr>
                <w:rFonts w:ascii="Arial" w:hAnsi="Arial" w:cs="Arial"/>
              </w:rPr>
            </w:pPr>
          </w:p>
        </w:tc>
        <w:tc>
          <w:tcPr>
            <w:tcW w:w="1525" w:type="dxa"/>
          </w:tcPr>
          <w:p w:rsidR="00A07988" w:rsidRDefault="00A07988" w:rsidP="00D65F9C">
            <w:pPr>
              <w:jc w:val="both"/>
              <w:rPr>
                <w:rFonts w:ascii="Arial" w:hAnsi="Arial" w:cs="Arial"/>
              </w:rPr>
            </w:pPr>
          </w:p>
        </w:tc>
      </w:tr>
    </w:tbl>
    <w:p w:rsidR="00D65F9C" w:rsidRDefault="00D65F9C" w:rsidP="00D65F9C">
      <w:pPr>
        <w:spacing w:after="0" w:line="240" w:lineRule="auto"/>
        <w:jc w:val="both"/>
        <w:rPr>
          <w:rFonts w:ascii="Arial" w:hAnsi="Arial" w:cs="Arial"/>
        </w:rPr>
      </w:pPr>
    </w:p>
    <w:p w:rsidR="00D65F9C" w:rsidRPr="00D65F9C" w:rsidRDefault="00070759" w:rsidP="003227F1">
      <w:pPr>
        <w:jc w:val="both"/>
        <w:rPr>
          <w:rFonts w:ascii="Times New Roman" w:hAnsi="Times New Roman" w:cs="Times New Roman"/>
          <w:sz w:val="24"/>
          <w:szCs w:val="24"/>
        </w:rPr>
      </w:pPr>
      <w:r w:rsidRPr="00D65F9C">
        <w:rPr>
          <w:rFonts w:ascii="Times New Roman" w:hAnsi="Times New Roman" w:cs="Times New Roman"/>
          <w:sz w:val="24"/>
          <w:szCs w:val="24"/>
        </w:rPr>
        <w:t>Также могут быть определены иные внутренние документы организации в рамках системы управления рисками:</w:t>
      </w:r>
    </w:p>
    <w:p w:rsidR="00445AC7" w:rsidRDefault="00445AC7" w:rsidP="00445AC7">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t xml:space="preserve">Таблица </w:t>
      </w:r>
      <w:r>
        <w:rPr>
          <w:rFonts w:ascii="Times New Roman" w:hAnsi="Times New Roman" w:cs="Times New Roman"/>
          <w:sz w:val="24"/>
          <w:szCs w:val="24"/>
        </w:rPr>
        <w:t>3.</w:t>
      </w:r>
    </w:p>
    <w:p w:rsidR="00D65F9C" w:rsidRPr="00D65F9C" w:rsidRDefault="00445AC7" w:rsidP="00445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риска</w:t>
      </w:r>
    </w:p>
    <w:tbl>
      <w:tblPr>
        <w:tblStyle w:val="af5"/>
        <w:tblW w:w="0" w:type="auto"/>
        <w:tblLook w:val="04A0" w:firstRow="1" w:lastRow="0" w:firstColumn="1" w:lastColumn="0" w:noHBand="0" w:noVBand="1"/>
      </w:tblPr>
      <w:tblGrid>
        <w:gridCol w:w="994"/>
        <w:gridCol w:w="882"/>
        <w:gridCol w:w="994"/>
        <w:gridCol w:w="1207"/>
        <w:gridCol w:w="1075"/>
        <w:gridCol w:w="944"/>
        <w:gridCol w:w="1150"/>
        <w:gridCol w:w="1326"/>
        <w:gridCol w:w="1141"/>
      </w:tblGrid>
      <w:tr w:rsidR="00C93AF1" w:rsidTr="00D6471E">
        <w:tc>
          <w:tcPr>
            <w:tcW w:w="994"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t>Вид риска</w:t>
            </w:r>
            <w:r>
              <w:rPr>
                <w:rFonts w:ascii="Times New Roman" w:hAnsi="Times New Roman" w:cs="Times New Roman"/>
                <w:sz w:val="18"/>
                <w:szCs w:val="18"/>
              </w:rPr>
              <w:t>.</w:t>
            </w:r>
            <w:r w:rsidRPr="00C93AF1">
              <w:rPr>
                <w:rFonts w:ascii="Times New Roman" w:hAnsi="Times New Roman" w:cs="Times New Roman"/>
                <w:sz w:val="18"/>
                <w:szCs w:val="18"/>
              </w:rPr>
              <w:t xml:space="preserve"> </w:t>
            </w:r>
            <w:r w:rsidRPr="00C93AF1">
              <w:rPr>
                <w:rFonts w:ascii="Times New Roman" w:hAnsi="Times New Roman" w:cs="Times New Roman"/>
                <w:sz w:val="18"/>
                <w:szCs w:val="18"/>
              </w:rPr>
              <w:lastRenderedPageBreak/>
              <w:t>Описание события, имеющего признаки реализации риска</w:t>
            </w:r>
          </w:p>
        </w:tc>
        <w:tc>
          <w:tcPr>
            <w:tcW w:w="882"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Источник риска</w:t>
            </w:r>
          </w:p>
        </w:tc>
        <w:tc>
          <w:tcPr>
            <w:tcW w:w="994"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t>Причина реализац</w:t>
            </w:r>
            <w:r w:rsidRPr="00C93AF1">
              <w:rPr>
                <w:rFonts w:ascii="Times New Roman" w:hAnsi="Times New Roman" w:cs="Times New Roman"/>
                <w:sz w:val="18"/>
                <w:szCs w:val="18"/>
              </w:rPr>
              <w:lastRenderedPageBreak/>
              <w:t>ии риска</w:t>
            </w:r>
          </w:p>
        </w:tc>
        <w:tc>
          <w:tcPr>
            <w:tcW w:w="1207"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 xml:space="preserve">Владелец риска и/или </w:t>
            </w:r>
            <w:r w:rsidRPr="00C93AF1">
              <w:rPr>
                <w:rFonts w:ascii="Times New Roman" w:hAnsi="Times New Roman" w:cs="Times New Roman"/>
                <w:sz w:val="18"/>
                <w:szCs w:val="18"/>
              </w:rPr>
              <w:lastRenderedPageBreak/>
              <w:t>лицо, поставляющее информацию о риске</w:t>
            </w:r>
          </w:p>
        </w:tc>
        <w:tc>
          <w:tcPr>
            <w:tcW w:w="1075"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Дата наступлен</w:t>
            </w:r>
            <w:r w:rsidRPr="00C93AF1">
              <w:rPr>
                <w:rFonts w:ascii="Times New Roman" w:hAnsi="Times New Roman" w:cs="Times New Roman"/>
                <w:sz w:val="18"/>
                <w:szCs w:val="18"/>
              </w:rPr>
              <w:lastRenderedPageBreak/>
              <w:t>ия события</w:t>
            </w:r>
          </w:p>
        </w:tc>
        <w:tc>
          <w:tcPr>
            <w:tcW w:w="944"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Дата выявлен</w:t>
            </w:r>
            <w:r w:rsidRPr="00C93AF1">
              <w:rPr>
                <w:rFonts w:ascii="Times New Roman" w:hAnsi="Times New Roman" w:cs="Times New Roman"/>
                <w:sz w:val="18"/>
                <w:szCs w:val="18"/>
              </w:rPr>
              <w:lastRenderedPageBreak/>
              <w:t>ия события</w:t>
            </w:r>
          </w:p>
        </w:tc>
        <w:tc>
          <w:tcPr>
            <w:tcW w:w="1150"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Последствия риска</w:t>
            </w:r>
            <w:r>
              <w:rPr>
                <w:rFonts w:ascii="Times New Roman" w:hAnsi="Times New Roman" w:cs="Times New Roman"/>
                <w:sz w:val="18"/>
                <w:szCs w:val="18"/>
              </w:rPr>
              <w:t xml:space="preserve"> </w:t>
            </w:r>
            <w:r w:rsidRPr="00C93AF1">
              <w:rPr>
                <w:rFonts w:ascii="Times New Roman" w:hAnsi="Times New Roman" w:cs="Times New Roman"/>
                <w:sz w:val="18"/>
                <w:szCs w:val="18"/>
              </w:rPr>
              <w:t xml:space="preserve">(в </w:t>
            </w:r>
            <w:r w:rsidRPr="00C93AF1">
              <w:rPr>
                <w:rFonts w:ascii="Times New Roman" w:hAnsi="Times New Roman" w:cs="Times New Roman"/>
                <w:sz w:val="18"/>
                <w:szCs w:val="18"/>
              </w:rPr>
              <w:lastRenderedPageBreak/>
              <w:t>т.ч. размер фактического или возможного убытка)</w:t>
            </w:r>
          </w:p>
        </w:tc>
        <w:tc>
          <w:tcPr>
            <w:tcW w:w="1326" w:type="dxa"/>
          </w:tcPr>
          <w:p w:rsidR="00C93AF1" w:rsidRDefault="00C93AF1" w:rsidP="00F60EA4">
            <w:pPr>
              <w:jc w:val="both"/>
              <w:rPr>
                <w:rFonts w:ascii="Times New Roman" w:hAnsi="Times New Roman" w:cs="Times New Roman"/>
                <w:b/>
                <w:sz w:val="24"/>
                <w:szCs w:val="24"/>
              </w:rPr>
            </w:pPr>
            <w:r w:rsidRPr="00C93AF1">
              <w:rPr>
                <w:rFonts w:ascii="Times New Roman" w:hAnsi="Times New Roman" w:cs="Times New Roman"/>
                <w:sz w:val="18"/>
                <w:szCs w:val="18"/>
              </w:rPr>
              <w:lastRenderedPageBreak/>
              <w:t xml:space="preserve">Коэффициент значимости </w:t>
            </w:r>
            <w:r w:rsidRPr="00C93AF1">
              <w:rPr>
                <w:rFonts w:ascii="Times New Roman" w:hAnsi="Times New Roman" w:cs="Times New Roman"/>
                <w:sz w:val="18"/>
                <w:szCs w:val="18"/>
              </w:rPr>
              <w:lastRenderedPageBreak/>
              <w:t xml:space="preserve">(критерий существенности последствий), </w:t>
            </w:r>
            <w:proofErr w:type="spellStart"/>
            <w:r w:rsidRPr="00C93AF1">
              <w:rPr>
                <w:rFonts w:ascii="Times New Roman" w:hAnsi="Times New Roman" w:cs="Times New Roman"/>
                <w:sz w:val="18"/>
                <w:szCs w:val="18"/>
              </w:rPr>
              <w:t>Кз</w:t>
            </w:r>
            <w:proofErr w:type="spellEnd"/>
          </w:p>
        </w:tc>
        <w:tc>
          <w:tcPr>
            <w:tcW w:w="1141" w:type="dxa"/>
          </w:tcPr>
          <w:p w:rsidR="00C93AF1" w:rsidRPr="00C93AF1" w:rsidRDefault="00C93AF1" w:rsidP="00C93AF1">
            <w:pPr>
              <w:jc w:val="both"/>
              <w:rPr>
                <w:rFonts w:ascii="Times New Roman" w:hAnsi="Times New Roman" w:cs="Times New Roman"/>
                <w:b/>
                <w:sz w:val="18"/>
                <w:szCs w:val="18"/>
              </w:rPr>
            </w:pPr>
            <w:r w:rsidRPr="00C93AF1">
              <w:rPr>
                <w:rFonts w:ascii="Times New Roman" w:hAnsi="Times New Roman" w:cs="Times New Roman"/>
                <w:sz w:val="18"/>
                <w:szCs w:val="18"/>
              </w:rPr>
              <w:lastRenderedPageBreak/>
              <w:t>Процедуры реагирован</w:t>
            </w:r>
            <w:r w:rsidRPr="00C93AF1">
              <w:rPr>
                <w:rFonts w:ascii="Times New Roman" w:hAnsi="Times New Roman" w:cs="Times New Roman"/>
                <w:sz w:val="18"/>
                <w:szCs w:val="18"/>
              </w:rPr>
              <w:lastRenderedPageBreak/>
              <w:t>ия</w:t>
            </w:r>
          </w:p>
          <w:p w:rsidR="00C93AF1" w:rsidRDefault="00C93AF1" w:rsidP="00F60EA4">
            <w:pPr>
              <w:jc w:val="both"/>
              <w:rPr>
                <w:rFonts w:ascii="Times New Roman" w:hAnsi="Times New Roman" w:cs="Times New Roman"/>
                <w:b/>
                <w:sz w:val="24"/>
                <w:szCs w:val="24"/>
              </w:rPr>
            </w:pPr>
          </w:p>
        </w:tc>
      </w:tr>
      <w:tr w:rsidR="00C93AF1" w:rsidTr="00D6471E">
        <w:tc>
          <w:tcPr>
            <w:tcW w:w="994" w:type="dxa"/>
          </w:tcPr>
          <w:p w:rsidR="00C93AF1" w:rsidRDefault="00C93AF1" w:rsidP="00F60EA4">
            <w:pPr>
              <w:jc w:val="both"/>
              <w:rPr>
                <w:rFonts w:ascii="Times New Roman" w:hAnsi="Times New Roman" w:cs="Times New Roman"/>
                <w:b/>
                <w:sz w:val="24"/>
                <w:szCs w:val="24"/>
              </w:rPr>
            </w:pPr>
          </w:p>
        </w:tc>
        <w:tc>
          <w:tcPr>
            <w:tcW w:w="882" w:type="dxa"/>
          </w:tcPr>
          <w:p w:rsidR="00C93AF1" w:rsidRDefault="00C93AF1" w:rsidP="00F60EA4">
            <w:pPr>
              <w:jc w:val="both"/>
              <w:rPr>
                <w:rFonts w:ascii="Times New Roman" w:hAnsi="Times New Roman" w:cs="Times New Roman"/>
                <w:b/>
                <w:sz w:val="24"/>
                <w:szCs w:val="24"/>
              </w:rPr>
            </w:pPr>
          </w:p>
        </w:tc>
        <w:tc>
          <w:tcPr>
            <w:tcW w:w="994" w:type="dxa"/>
          </w:tcPr>
          <w:p w:rsidR="00C93AF1" w:rsidRDefault="00C93AF1" w:rsidP="00F60EA4">
            <w:pPr>
              <w:jc w:val="both"/>
              <w:rPr>
                <w:rFonts w:ascii="Times New Roman" w:hAnsi="Times New Roman" w:cs="Times New Roman"/>
                <w:b/>
                <w:sz w:val="24"/>
                <w:szCs w:val="24"/>
              </w:rPr>
            </w:pPr>
          </w:p>
        </w:tc>
        <w:tc>
          <w:tcPr>
            <w:tcW w:w="1207" w:type="dxa"/>
          </w:tcPr>
          <w:p w:rsidR="00C93AF1" w:rsidRDefault="00C93AF1" w:rsidP="00F60EA4">
            <w:pPr>
              <w:jc w:val="both"/>
              <w:rPr>
                <w:rFonts w:ascii="Times New Roman" w:hAnsi="Times New Roman" w:cs="Times New Roman"/>
                <w:b/>
                <w:sz w:val="24"/>
                <w:szCs w:val="24"/>
              </w:rPr>
            </w:pPr>
          </w:p>
        </w:tc>
        <w:tc>
          <w:tcPr>
            <w:tcW w:w="1075" w:type="dxa"/>
          </w:tcPr>
          <w:p w:rsidR="00C93AF1" w:rsidRDefault="00C93AF1" w:rsidP="00F60EA4">
            <w:pPr>
              <w:jc w:val="both"/>
              <w:rPr>
                <w:rFonts w:ascii="Times New Roman" w:hAnsi="Times New Roman" w:cs="Times New Roman"/>
                <w:b/>
                <w:sz w:val="24"/>
                <w:szCs w:val="24"/>
              </w:rPr>
            </w:pPr>
          </w:p>
        </w:tc>
        <w:tc>
          <w:tcPr>
            <w:tcW w:w="944" w:type="dxa"/>
          </w:tcPr>
          <w:p w:rsidR="00C93AF1" w:rsidRDefault="00C93AF1" w:rsidP="00F60EA4">
            <w:pPr>
              <w:jc w:val="both"/>
              <w:rPr>
                <w:rFonts w:ascii="Times New Roman" w:hAnsi="Times New Roman" w:cs="Times New Roman"/>
                <w:b/>
                <w:sz w:val="24"/>
                <w:szCs w:val="24"/>
              </w:rPr>
            </w:pPr>
          </w:p>
        </w:tc>
        <w:tc>
          <w:tcPr>
            <w:tcW w:w="1150" w:type="dxa"/>
          </w:tcPr>
          <w:p w:rsidR="00C93AF1" w:rsidRDefault="00C93AF1" w:rsidP="00F60EA4">
            <w:pPr>
              <w:jc w:val="both"/>
              <w:rPr>
                <w:rFonts w:ascii="Times New Roman" w:hAnsi="Times New Roman" w:cs="Times New Roman"/>
                <w:b/>
                <w:sz w:val="24"/>
                <w:szCs w:val="24"/>
              </w:rPr>
            </w:pPr>
          </w:p>
        </w:tc>
        <w:tc>
          <w:tcPr>
            <w:tcW w:w="1326" w:type="dxa"/>
          </w:tcPr>
          <w:p w:rsidR="00C93AF1" w:rsidRDefault="00C93AF1" w:rsidP="00F60EA4">
            <w:pPr>
              <w:jc w:val="both"/>
              <w:rPr>
                <w:rFonts w:ascii="Times New Roman" w:hAnsi="Times New Roman" w:cs="Times New Roman"/>
                <w:b/>
                <w:sz w:val="24"/>
                <w:szCs w:val="24"/>
              </w:rPr>
            </w:pPr>
          </w:p>
        </w:tc>
        <w:tc>
          <w:tcPr>
            <w:tcW w:w="1141" w:type="dxa"/>
          </w:tcPr>
          <w:p w:rsidR="00C93AF1" w:rsidRDefault="00C93AF1" w:rsidP="00F60EA4">
            <w:pPr>
              <w:jc w:val="both"/>
              <w:rPr>
                <w:rFonts w:ascii="Times New Roman" w:hAnsi="Times New Roman" w:cs="Times New Roman"/>
                <w:b/>
                <w:sz w:val="24"/>
                <w:szCs w:val="24"/>
              </w:rPr>
            </w:pPr>
          </w:p>
        </w:tc>
      </w:tr>
      <w:tr w:rsidR="00C93AF1" w:rsidTr="00D6471E">
        <w:tc>
          <w:tcPr>
            <w:tcW w:w="994" w:type="dxa"/>
          </w:tcPr>
          <w:p w:rsidR="00C93AF1" w:rsidRDefault="00C93AF1" w:rsidP="00F60EA4">
            <w:pPr>
              <w:jc w:val="both"/>
              <w:rPr>
                <w:rFonts w:ascii="Times New Roman" w:hAnsi="Times New Roman" w:cs="Times New Roman"/>
                <w:b/>
                <w:sz w:val="24"/>
                <w:szCs w:val="24"/>
              </w:rPr>
            </w:pPr>
          </w:p>
        </w:tc>
        <w:tc>
          <w:tcPr>
            <w:tcW w:w="882" w:type="dxa"/>
          </w:tcPr>
          <w:p w:rsidR="00C93AF1" w:rsidRDefault="00C93AF1" w:rsidP="00F60EA4">
            <w:pPr>
              <w:jc w:val="both"/>
              <w:rPr>
                <w:rFonts w:ascii="Times New Roman" w:hAnsi="Times New Roman" w:cs="Times New Roman"/>
                <w:b/>
                <w:sz w:val="24"/>
                <w:szCs w:val="24"/>
              </w:rPr>
            </w:pPr>
          </w:p>
        </w:tc>
        <w:tc>
          <w:tcPr>
            <w:tcW w:w="994" w:type="dxa"/>
          </w:tcPr>
          <w:p w:rsidR="00C93AF1" w:rsidRDefault="00C93AF1" w:rsidP="00F60EA4">
            <w:pPr>
              <w:jc w:val="both"/>
              <w:rPr>
                <w:rFonts w:ascii="Times New Roman" w:hAnsi="Times New Roman" w:cs="Times New Roman"/>
                <w:b/>
                <w:sz w:val="24"/>
                <w:szCs w:val="24"/>
              </w:rPr>
            </w:pPr>
          </w:p>
        </w:tc>
        <w:tc>
          <w:tcPr>
            <w:tcW w:w="1207" w:type="dxa"/>
          </w:tcPr>
          <w:p w:rsidR="00C93AF1" w:rsidRDefault="00C93AF1" w:rsidP="00F60EA4">
            <w:pPr>
              <w:jc w:val="both"/>
              <w:rPr>
                <w:rFonts w:ascii="Times New Roman" w:hAnsi="Times New Roman" w:cs="Times New Roman"/>
                <w:b/>
                <w:sz w:val="24"/>
                <w:szCs w:val="24"/>
              </w:rPr>
            </w:pPr>
          </w:p>
        </w:tc>
        <w:tc>
          <w:tcPr>
            <w:tcW w:w="1075" w:type="dxa"/>
          </w:tcPr>
          <w:p w:rsidR="00C93AF1" w:rsidRDefault="00C93AF1" w:rsidP="00F60EA4">
            <w:pPr>
              <w:jc w:val="both"/>
              <w:rPr>
                <w:rFonts w:ascii="Times New Roman" w:hAnsi="Times New Roman" w:cs="Times New Roman"/>
                <w:b/>
                <w:sz w:val="24"/>
                <w:szCs w:val="24"/>
              </w:rPr>
            </w:pPr>
          </w:p>
        </w:tc>
        <w:tc>
          <w:tcPr>
            <w:tcW w:w="944" w:type="dxa"/>
          </w:tcPr>
          <w:p w:rsidR="00C93AF1" w:rsidRDefault="00C93AF1" w:rsidP="00F60EA4">
            <w:pPr>
              <w:jc w:val="both"/>
              <w:rPr>
                <w:rFonts w:ascii="Times New Roman" w:hAnsi="Times New Roman" w:cs="Times New Roman"/>
                <w:b/>
                <w:sz w:val="24"/>
                <w:szCs w:val="24"/>
              </w:rPr>
            </w:pPr>
          </w:p>
        </w:tc>
        <w:tc>
          <w:tcPr>
            <w:tcW w:w="1150" w:type="dxa"/>
          </w:tcPr>
          <w:p w:rsidR="00C93AF1" w:rsidRDefault="00C93AF1" w:rsidP="00F60EA4">
            <w:pPr>
              <w:jc w:val="both"/>
              <w:rPr>
                <w:rFonts w:ascii="Times New Roman" w:hAnsi="Times New Roman" w:cs="Times New Roman"/>
                <w:b/>
                <w:sz w:val="24"/>
                <w:szCs w:val="24"/>
              </w:rPr>
            </w:pPr>
          </w:p>
        </w:tc>
        <w:tc>
          <w:tcPr>
            <w:tcW w:w="1326" w:type="dxa"/>
          </w:tcPr>
          <w:p w:rsidR="00C93AF1" w:rsidRDefault="00C93AF1" w:rsidP="00F60EA4">
            <w:pPr>
              <w:jc w:val="both"/>
              <w:rPr>
                <w:rFonts w:ascii="Times New Roman" w:hAnsi="Times New Roman" w:cs="Times New Roman"/>
                <w:b/>
                <w:sz w:val="24"/>
                <w:szCs w:val="24"/>
              </w:rPr>
            </w:pPr>
          </w:p>
        </w:tc>
        <w:tc>
          <w:tcPr>
            <w:tcW w:w="1141" w:type="dxa"/>
          </w:tcPr>
          <w:p w:rsidR="00C93AF1" w:rsidRDefault="00C93AF1" w:rsidP="00F60EA4">
            <w:pPr>
              <w:jc w:val="both"/>
              <w:rPr>
                <w:rFonts w:ascii="Times New Roman" w:hAnsi="Times New Roman" w:cs="Times New Roman"/>
                <w:b/>
                <w:sz w:val="24"/>
                <w:szCs w:val="24"/>
              </w:rPr>
            </w:pPr>
          </w:p>
        </w:tc>
      </w:tr>
      <w:tr w:rsidR="00C93AF1" w:rsidTr="00D6471E">
        <w:tc>
          <w:tcPr>
            <w:tcW w:w="994" w:type="dxa"/>
          </w:tcPr>
          <w:p w:rsidR="00C93AF1" w:rsidRDefault="00C93AF1" w:rsidP="00F60EA4">
            <w:pPr>
              <w:jc w:val="both"/>
              <w:rPr>
                <w:rFonts w:ascii="Times New Roman" w:hAnsi="Times New Roman" w:cs="Times New Roman"/>
                <w:b/>
                <w:sz w:val="24"/>
                <w:szCs w:val="24"/>
              </w:rPr>
            </w:pPr>
          </w:p>
        </w:tc>
        <w:tc>
          <w:tcPr>
            <w:tcW w:w="882" w:type="dxa"/>
          </w:tcPr>
          <w:p w:rsidR="00C93AF1" w:rsidRDefault="00C93AF1" w:rsidP="00F60EA4">
            <w:pPr>
              <w:jc w:val="both"/>
              <w:rPr>
                <w:rFonts w:ascii="Times New Roman" w:hAnsi="Times New Roman" w:cs="Times New Roman"/>
                <w:b/>
                <w:sz w:val="24"/>
                <w:szCs w:val="24"/>
              </w:rPr>
            </w:pPr>
          </w:p>
        </w:tc>
        <w:tc>
          <w:tcPr>
            <w:tcW w:w="994" w:type="dxa"/>
          </w:tcPr>
          <w:p w:rsidR="00C93AF1" w:rsidRDefault="00C93AF1" w:rsidP="00F60EA4">
            <w:pPr>
              <w:jc w:val="both"/>
              <w:rPr>
                <w:rFonts w:ascii="Times New Roman" w:hAnsi="Times New Roman" w:cs="Times New Roman"/>
                <w:b/>
                <w:sz w:val="24"/>
                <w:szCs w:val="24"/>
              </w:rPr>
            </w:pPr>
          </w:p>
        </w:tc>
        <w:tc>
          <w:tcPr>
            <w:tcW w:w="1207" w:type="dxa"/>
          </w:tcPr>
          <w:p w:rsidR="00C93AF1" w:rsidRDefault="00C93AF1" w:rsidP="00F60EA4">
            <w:pPr>
              <w:jc w:val="both"/>
              <w:rPr>
                <w:rFonts w:ascii="Times New Roman" w:hAnsi="Times New Roman" w:cs="Times New Roman"/>
                <w:b/>
                <w:sz w:val="24"/>
                <w:szCs w:val="24"/>
              </w:rPr>
            </w:pPr>
          </w:p>
        </w:tc>
        <w:tc>
          <w:tcPr>
            <w:tcW w:w="1075" w:type="dxa"/>
          </w:tcPr>
          <w:p w:rsidR="00C93AF1" w:rsidRDefault="00C93AF1" w:rsidP="00F60EA4">
            <w:pPr>
              <w:jc w:val="both"/>
              <w:rPr>
                <w:rFonts w:ascii="Times New Roman" w:hAnsi="Times New Roman" w:cs="Times New Roman"/>
                <w:b/>
                <w:sz w:val="24"/>
                <w:szCs w:val="24"/>
              </w:rPr>
            </w:pPr>
          </w:p>
        </w:tc>
        <w:tc>
          <w:tcPr>
            <w:tcW w:w="944" w:type="dxa"/>
          </w:tcPr>
          <w:p w:rsidR="00C93AF1" w:rsidRDefault="00C93AF1" w:rsidP="00F60EA4">
            <w:pPr>
              <w:jc w:val="both"/>
              <w:rPr>
                <w:rFonts w:ascii="Times New Roman" w:hAnsi="Times New Roman" w:cs="Times New Roman"/>
                <w:b/>
                <w:sz w:val="24"/>
                <w:szCs w:val="24"/>
              </w:rPr>
            </w:pPr>
          </w:p>
        </w:tc>
        <w:tc>
          <w:tcPr>
            <w:tcW w:w="1150" w:type="dxa"/>
          </w:tcPr>
          <w:p w:rsidR="00C93AF1" w:rsidRDefault="00C93AF1" w:rsidP="00F60EA4">
            <w:pPr>
              <w:jc w:val="both"/>
              <w:rPr>
                <w:rFonts w:ascii="Times New Roman" w:hAnsi="Times New Roman" w:cs="Times New Roman"/>
                <w:b/>
                <w:sz w:val="24"/>
                <w:szCs w:val="24"/>
              </w:rPr>
            </w:pPr>
          </w:p>
        </w:tc>
        <w:tc>
          <w:tcPr>
            <w:tcW w:w="1326" w:type="dxa"/>
          </w:tcPr>
          <w:p w:rsidR="00C93AF1" w:rsidRDefault="00C93AF1" w:rsidP="00F60EA4">
            <w:pPr>
              <w:jc w:val="both"/>
              <w:rPr>
                <w:rFonts w:ascii="Times New Roman" w:hAnsi="Times New Roman" w:cs="Times New Roman"/>
                <w:b/>
                <w:sz w:val="24"/>
                <w:szCs w:val="24"/>
              </w:rPr>
            </w:pPr>
          </w:p>
        </w:tc>
        <w:tc>
          <w:tcPr>
            <w:tcW w:w="1141" w:type="dxa"/>
          </w:tcPr>
          <w:p w:rsidR="00C93AF1" w:rsidRDefault="00C93AF1" w:rsidP="00F60EA4">
            <w:pPr>
              <w:jc w:val="both"/>
              <w:rPr>
                <w:rFonts w:ascii="Times New Roman" w:hAnsi="Times New Roman" w:cs="Times New Roman"/>
                <w:b/>
                <w:sz w:val="24"/>
                <w:szCs w:val="24"/>
              </w:rPr>
            </w:pPr>
          </w:p>
        </w:tc>
      </w:tr>
    </w:tbl>
    <w:p w:rsidR="005F07EA" w:rsidRDefault="005F07EA" w:rsidP="00F60EA4">
      <w:pPr>
        <w:spacing w:after="0" w:line="240" w:lineRule="auto"/>
        <w:jc w:val="both"/>
        <w:rPr>
          <w:rFonts w:ascii="Times New Roman" w:hAnsi="Times New Roman" w:cs="Times New Roman"/>
          <w:b/>
          <w:sz w:val="24"/>
          <w:szCs w:val="24"/>
        </w:rPr>
      </w:pPr>
    </w:p>
    <w:p w:rsidR="00445AC7" w:rsidRDefault="00445AC7" w:rsidP="00445AC7">
      <w:pPr>
        <w:spacing w:after="0" w:line="240" w:lineRule="auto"/>
        <w:jc w:val="both"/>
        <w:rPr>
          <w:rFonts w:ascii="Times New Roman" w:hAnsi="Times New Roman" w:cs="Times New Roman"/>
          <w:sz w:val="24"/>
          <w:szCs w:val="24"/>
        </w:rPr>
      </w:pPr>
      <w:r w:rsidRPr="00D65F9C">
        <w:rPr>
          <w:rFonts w:ascii="Times New Roman" w:hAnsi="Times New Roman" w:cs="Times New Roman"/>
          <w:sz w:val="24"/>
          <w:szCs w:val="24"/>
        </w:rPr>
        <w:t xml:space="preserve">Таблица </w:t>
      </w:r>
      <w:r>
        <w:rPr>
          <w:rFonts w:ascii="Times New Roman" w:hAnsi="Times New Roman" w:cs="Times New Roman"/>
          <w:sz w:val="24"/>
          <w:szCs w:val="24"/>
        </w:rPr>
        <w:t>4.</w:t>
      </w:r>
    </w:p>
    <w:p w:rsidR="00C93AF1" w:rsidRDefault="00C93AF1" w:rsidP="00445AC7">
      <w:pPr>
        <w:spacing w:after="0" w:line="240" w:lineRule="auto"/>
        <w:jc w:val="both"/>
        <w:rPr>
          <w:rFonts w:ascii="Times New Roman" w:hAnsi="Times New Roman" w:cs="Times New Roman"/>
          <w:sz w:val="24"/>
          <w:szCs w:val="24"/>
        </w:rPr>
      </w:pPr>
      <w:r w:rsidRPr="00C93AF1">
        <w:rPr>
          <w:rFonts w:ascii="Times New Roman" w:hAnsi="Times New Roman" w:cs="Times New Roman"/>
          <w:sz w:val="24"/>
          <w:szCs w:val="24"/>
        </w:rPr>
        <w:t>Матрица рисков за ___ квартал 20__ года</w:t>
      </w:r>
    </w:p>
    <w:tbl>
      <w:tblPr>
        <w:tblStyle w:val="af5"/>
        <w:tblW w:w="0" w:type="auto"/>
        <w:tblLook w:val="04A0" w:firstRow="1" w:lastRow="0" w:firstColumn="1" w:lastColumn="0" w:noHBand="0" w:noVBand="1"/>
      </w:tblPr>
      <w:tblGrid>
        <w:gridCol w:w="698"/>
        <w:gridCol w:w="3379"/>
        <w:gridCol w:w="1133"/>
        <w:gridCol w:w="1419"/>
        <w:gridCol w:w="1469"/>
        <w:gridCol w:w="1615"/>
      </w:tblGrid>
      <w:tr w:rsidR="00494386" w:rsidTr="00006CA3">
        <w:tc>
          <w:tcPr>
            <w:tcW w:w="698" w:type="dxa"/>
          </w:tcPr>
          <w:p w:rsidR="00494386" w:rsidRPr="00006CA3" w:rsidRDefault="00494386" w:rsidP="00C93AF1">
            <w:pPr>
              <w:jc w:val="both"/>
              <w:rPr>
                <w:rFonts w:ascii="Times New Roman" w:hAnsi="Times New Roman" w:cs="Times New Roman"/>
                <w:sz w:val="20"/>
                <w:szCs w:val="20"/>
              </w:rPr>
            </w:pPr>
            <w:r w:rsidRPr="00006CA3">
              <w:rPr>
                <w:rFonts w:ascii="Times New Roman" w:hAnsi="Times New Roman" w:cs="Times New Roman"/>
                <w:sz w:val="20"/>
                <w:szCs w:val="20"/>
              </w:rPr>
              <w:t>№ вида риска</w:t>
            </w:r>
          </w:p>
        </w:tc>
        <w:tc>
          <w:tcPr>
            <w:tcW w:w="3379" w:type="dxa"/>
          </w:tcPr>
          <w:p w:rsidR="00494386" w:rsidRPr="00006CA3" w:rsidRDefault="00006CA3" w:rsidP="00006CA3">
            <w:pPr>
              <w:jc w:val="both"/>
              <w:rPr>
                <w:rFonts w:ascii="Times New Roman" w:hAnsi="Times New Roman" w:cs="Times New Roman"/>
                <w:sz w:val="20"/>
                <w:szCs w:val="20"/>
              </w:rPr>
            </w:pPr>
            <w:r w:rsidRPr="00006CA3">
              <w:rPr>
                <w:rFonts w:ascii="Times New Roman" w:hAnsi="Times New Roman" w:cs="Times New Roman"/>
                <w:sz w:val="20"/>
                <w:szCs w:val="20"/>
              </w:rPr>
              <w:t xml:space="preserve">Вид риска / количество выявленных событий по видам рисков </w:t>
            </w:r>
          </w:p>
        </w:tc>
        <w:tc>
          <w:tcPr>
            <w:tcW w:w="1133" w:type="dxa"/>
          </w:tcPr>
          <w:p w:rsidR="00494386" w:rsidRPr="00006CA3" w:rsidRDefault="00006CA3" w:rsidP="00C93AF1">
            <w:pPr>
              <w:jc w:val="both"/>
              <w:rPr>
                <w:rFonts w:ascii="Times New Roman" w:hAnsi="Times New Roman" w:cs="Times New Roman"/>
                <w:sz w:val="20"/>
                <w:szCs w:val="20"/>
              </w:rPr>
            </w:pPr>
            <w:proofErr w:type="spellStart"/>
            <w:r w:rsidRPr="00006CA3">
              <w:rPr>
                <w:rFonts w:ascii="Times New Roman" w:hAnsi="Times New Roman" w:cs="Times New Roman"/>
                <w:sz w:val="20"/>
                <w:szCs w:val="20"/>
              </w:rPr>
              <w:t>Кз</w:t>
            </w:r>
            <w:proofErr w:type="spellEnd"/>
          </w:p>
        </w:tc>
        <w:tc>
          <w:tcPr>
            <w:tcW w:w="141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Отсутствует</w:t>
            </w:r>
          </w:p>
        </w:tc>
        <w:tc>
          <w:tcPr>
            <w:tcW w:w="146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Однократное выявление</w:t>
            </w:r>
          </w:p>
        </w:tc>
        <w:tc>
          <w:tcPr>
            <w:tcW w:w="1615"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Выявлено более одного события</w:t>
            </w:r>
          </w:p>
        </w:tc>
      </w:tr>
      <w:tr w:rsidR="00006CA3" w:rsidTr="00006CA3">
        <w:tc>
          <w:tcPr>
            <w:tcW w:w="698" w:type="dxa"/>
          </w:tcPr>
          <w:p w:rsidR="00006CA3" w:rsidRPr="00006CA3" w:rsidRDefault="00006CA3" w:rsidP="00C93AF1">
            <w:pPr>
              <w:jc w:val="both"/>
              <w:rPr>
                <w:rFonts w:ascii="Times New Roman" w:hAnsi="Times New Roman" w:cs="Times New Roman"/>
                <w:sz w:val="20"/>
                <w:szCs w:val="20"/>
              </w:rPr>
            </w:pPr>
          </w:p>
        </w:tc>
        <w:tc>
          <w:tcPr>
            <w:tcW w:w="3379" w:type="dxa"/>
          </w:tcPr>
          <w:p w:rsidR="00006CA3" w:rsidRPr="00006CA3" w:rsidRDefault="00006CA3" w:rsidP="00006CA3">
            <w:pPr>
              <w:jc w:val="center"/>
              <w:rPr>
                <w:rFonts w:ascii="Times New Roman" w:hAnsi="Times New Roman" w:cs="Times New Roman"/>
                <w:b/>
                <w:sz w:val="20"/>
                <w:szCs w:val="20"/>
              </w:rPr>
            </w:pPr>
            <w:proofErr w:type="spellStart"/>
            <w:r w:rsidRPr="00006CA3">
              <w:rPr>
                <w:rFonts w:ascii="Times New Roman" w:hAnsi="Times New Roman" w:cs="Times New Roman"/>
                <w:b/>
                <w:sz w:val="18"/>
                <w:szCs w:val="18"/>
              </w:rPr>
              <w:t>Кв</w:t>
            </w:r>
            <w:proofErr w:type="spellEnd"/>
          </w:p>
        </w:tc>
        <w:tc>
          <w:tcPr>
            <w:tcW w:w="1133" w:type="dxa"/>
          </w:tcPr>
          <w:p w:rsidR="00006CA3" w:rsidRPr="00006CA3" w:rsidRDefault="00006CA3" w:rsidP="00006CA3">
            <w:pPr>
              <w:jc w:val="center"/>
              <w:rPr>
                <w:rFonts w:ascii="Times New Roman" w:hAnsi="Times New Roman" w:cs="Times New Roman"/>
                <w:b/>
                <w:sz w:val="20"/>
                <w:szCs w:val="20"/>
              </w:rPr>
            </w:pPr>
          </w:p>
        </w:tc>
        <w:tc>
          <w:tcPr>
            <w:tcW w:w="1419" w:type="dxa"/>
          </w:tcPr>
          <w:p w:rsidR="00006CA3" w:rsidRPr="00006CA3" w:rsidRDefault="00006CA3" w:rsidP="00006CA3">
            <w:pPr>
              <w:jc w:val="center"/>
              <w:rPr>
                <w:rFonts w:ascii="Times New Roman" w:hAnsi="Times New Roman" w:cs="Times New Roman"/>
                <w:b/>
                <w:sz w:val="20"/>
                <w:szCs w:val="20"/>
              </w:rPr>
            </w:pPr>
            <w:r w:rsidRPr="00006CA3">
              <w:rPr>
                <w:rFonts w:ascii="Times New Roman" w:hAnsi="Times New Roman" w:cs="Times New Roman"/>
                <w:b/>
                <w:sz w:val="18"/>
                <w:szCs w:val="18"/>
              </w:rPr>
              <w:t>0,1</w:t>
            </w:r>
          </w:p>
        </w:tc>
        <w:tc>
          <w:tcPr>
            <w:tcW w:w="1469" w:type="dxa"/>
          </w:tcPr>
          <w:p w:rsidR="00006CA3" w:rsidRPr="00006CA3" w:rsidRDefault="00006CA3" w:rsidP="00006CA3">
            <w:pPr>
              <w:jc w:val="center"/>
              <w:rPr>
                <w:rFonts w:ascii="Times New Roman" w:hAnsi="Times New Roman" w:cs="Times New Roman"/>
                <w:b/>
                <w:sz w:val="20"/>
                <w:szCs w:val="20"/>
              </w:rPr>
            </w:pPr>
            <w:r w:rsidRPr="00006CA3">
              <w:rPr>
                <w:rFonts w:ascii="Times New Roman" w:hAnsi="Times New Roman" w:cs="Times New Roman"/>
                <w:b/>
                <w:sz w:val="20"/>
                <w:szCs w:val="20"/>
              </w:rPr>
              <w:t>1</w:t>
            </w:r>
          </w:p>
        </w:tc>
        <w:tc>
          <w:tcPr>
            <w:tcW w:w="1615" w:type="dxa"/>
          </w:tcPr>
          <w:p w:rsidR="00006CA3" w:rsidRPr="00006CA3" w:rsidRDefault="00006CA3" w:rsidP="00006CA3">
            <w:pPr>
              <w:jc w:val="center"/>
              <w:rPr>
                <w:rFonts w:ascii="Times New Roman" w:hAnsi="Times New Roman" w:cs="Times New Roman"/>
                <w:b/>
                <w:sz w:val="20"/>
                <w:szCs w:val="20"/>
              </w:rPr>
            </w:pPr>
            <w:r w:rsidRPr="00006CA3">
              <w:rPr>
                <w:rFonts w:ascii="Times New Roman" w:hAnsi="Times New Roman" w:cs="Times New Roman"/>
                <w:b/>
                <w:sz w:val="20"/>
                <w:szCs w:val="20"/>
              </w:rPr>
              <w:t>2</w:t>
            </w: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1</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Кредитный риск</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rPr>
              <w:t>Ур</w:t>
            </w: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2</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Операционный риск</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rPr>
              <w:t>Ур</w:t>
            </w: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3</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Рыночный</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4</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Правовой риск</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5</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Регуляторный риск</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6</w:t>
            </w:r>
          </w:p>
        </w:tc>
        <w:tc>
          <w:tcPr>
            <w:tcW w:w="3379"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Риск ликвидности</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494386" w:rsidP="00C93AF1">
            <w:pPr>
              <w:jc w:val="both"/>
              <w:rPr>
                <w:rFonts w:ascii="Times New Roman" w:hAnsi="Times New Roman" w:cs="Times New Roman"/>
                <w:sz w:val="20"/>
                <w:szCs w:val="20"/>
              </w:rPr>
            </w:pPr>
          </w:p>
        </w:tc>
      </w:tr>
      <w:tr w:rsidR="00494386" w:rsidTr="00006CA3">
        <w:tc>
          <w:tcPr>
            <w:tcW w:w="698"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7</w:t>
            </w:r>
          </w:p>
        </w:tc>
        <w:tc>
          <w:tcPr>
            <w:tcW w:w="3379" w:type="dxa"/>
          </w:tcPr>
          <w:p w:rsidR="00494386" w:rsidRPr="00006CA3" w:rsidRDefault="00006CA3" w:rsidP="00C93AF1">
            <w:pPr>
              <w:jc w:val="both"/>
              <w:rPr>
                <w:rFonts w:ascii="Times New Roman" w:hAnsi="Times New Roman" w:cs="Times New Roman"/>
                <w:sz w:val="20"/>
                <w:szCs w:val="20"/>
              </w:rPr>
            </w:pPr>
            <w:proofErr w:type="spellStart"/>
            <w:r w:rsidRPr="00006CA3">
              <w:rPr>
                <w:rFonts w:ascii="Times New Roman" w:hAnsi="Times New Roman" w:cs="Times New Roman"/>
                <w:sz w:val="20"/>
                <w:szCs w:val="20"/>
              </w:rPr>
              <w:t>Кастодиальный</w:t>
            </w:r>
            <w:proofErr w:type="spellEnd"/>
            <w:r w:rsidRPr="00006CA3">
              <w:rPr>
                <w:rFonts w:ascii="Times New Roman" w:hAnsi="Times New Roman" w:cs="Times New Roman"/>
                <w:sz w:val="20"/>
                <w:szCs w:val="20"/>
              </w:rPr>
              <w:t xml:space="preserve"> риск</w:t>
            </w:r>
          </w:p>
        </w:tc>
        <w:tc>
          <w:tcPr>
            <w:tcW w:w="1133" w:type="dxa"/>
          </w:tcPr>
          <w:p w:rsidR="00494386" w:rsidRPr="00006CA3" w:rsidRDefault="00494386" w:rsidP="00C93AF1">
            <w:pPr>
              <w:jc w:val="both"/>
              <w:rPr>
                <w:rFonts w:ascii="Times New Roman" w:hAnsi="Times New Roman" w:cs="Times New Roman"/>
                <w:sz w:val="20"/>
                <w:szCs w:val="20"/>
              </w:rPr>
            </w:pPr>
          </w:p>
        </w:tc>
        <w:tc>
          <w:tcPr>
            <w:tcW w:w="1419" w:type="dxa"/>
          </w:tcPr>
          <w:p w:rsidR="00494386" w:rsidRPr="00006CA3" w:rsidRDefault="00494386" w:rsidP="00C93AF1">
            <w:pPr>
              <w:jc w:val="both"/>
              <w:rPr>
                <w:rFonts w:ascii="Times New Roman" w:hAnsi="Times New Roman" w:cs="Times New Roman"/>
                <w:sz w:val="20"/>
                <w:szCs w:val="20"/>
              </w:rPr>
            </w:pPr>
          </w:p>
        </w:tc>
        <w:tc>
          <w:tcPr>
            <w:tcW w:w="1469" w:type="dxa"/>
          </w:tcPr>
          <w:p w:rsidR="00494386" w:rsidRPr="00006CA3" w:rsidRDefault="00494386" w:rsidP="00C93AF1">
            <w:pPr>
              <w:jc w:val="both"/>
              <w:rPr>
                <w:rFonts w:ascii="Times New Roman" w:hAnsi="Times New Roman" w:cs="Times New Roman"/>
                <w:sz w:val="20"/>
                <w:szCs w:val="20"/>
              </w:rPr>
            </w:pPr>
          </w:p>
        </w:tc>
        <w:tc>
          <w:tcPr>
            <w:tcW w:w="1615" w:type="dxa"/>
          </w:tcPr>
          <w:p w:rsidR="00494386"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rPr>
              <w:t>Ур</w:t>
            </w:r>
          </w:p>
        </w:tc>
      </w:tr>
      <w:tr w:rsidR="00006CA3" w:rsidTr="00006CA3">
        <w:tc>
          <w:tcPr>
            <w:tcW w:w="698" w:type="dxa"/>
          </w:tcPr>
          <w:p w:rsidR="00006CA3"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8</w:t>
            </w:r>
          </w:p>
        </w:tc>
        <w:tc>
          <w:tcPr>
            <w:tcW w:w="3379" w:type="dxa"/>
          </w:tcPr>
          <w:p w:rsidR="00006CA3" w:rsidRPr="00006CA3" w:rsidRDefault="00006CA3" w:rsidP="00C93AF1">
            <w:pPr>
              <w:jc w:val="both"/>
              <w:rPr>
                <w:rFonts w:ascii="Times New Roman" w:hAnsi="Times New Roman" w:cs="Times New Roman"/>
                <w:sz w:val="20"/>
                <w:szCs w:val="20"/>
              </w:rPr>
            </w:pPr>
            <w:r w:rsidRPr="00006CA3">
              <w:rPr>
                <w:rFonts w:ascii="Times New Roman" w:hAnsi="Times New Roman" w:cs="Times New Roman"/>
                <w:sz w:val="20"/>
                <w:szCs w:val="20"/>
              </w:rPr>
              <w:t>Коммерческий риск</w:t>
            </w:r>
          </w:p>
        </w:tc>
        <w:tc>
          <w:tcPr>
            <w:tcW w:w="1133" w:type="dxa"/>
          </w:tcPr>
          <w:p w:rsidR="00006CA3" w:rsidRPr="00006CA3" w:rsidRDefault="00006CA3" w:rsidP="00C93AF1">
            <w:pPr>
              <w:jc w:val="both"/>
              <w:rPr>
                <w:rFonts w:ascii="Times New Roman" w:hAnsi="Times New Roman" w:cs="Times New Roman"/>
                <w:sz w:val="20"/>
                <w:szCs w:val="20"/>
              </w:rPr>
            </w:pPr>
          </w:p>
        </w:tc>
        <w:tc>
          <w:tcPr>
            <w:tcW w:w="1419" w:type="dxa"/>
          </w:tcPr>
          <w:p w:rsidR="00006CA3" w:rsidRPr="00006CA3" w:rsidRDefault="00006CA3" w:rsidP="00C93AF1">
            <w:pPr>
              <w:jc w:val="both"/>
              <w:rPr>
                <w:rFonts w:ascii="Times New Roman" w:hAnsi="Times New Roman" w:cs="Times New Roman"/>
                <w:sz w:val="20"/>
                <w:szCs w:val="20"/>
              </w:rPr>
            </w:pPr>
          </w:p>
        </w:tc>
        <w:tc>
          <w:tcPr>
            <w:tcW w:w="1469" w:type="dxa"/>
          </w:tcPr>
          <w:p w:rsidR="00006CA3" w:rsidRPr="00006CA3" w:rsidRDefault="00006CA3" w:rsidP="00C93AF1">
            <w:pPr>
              <w:jc w:val="both"/>
              <w:rPr>
                <w:rFonts w:ascii="Times New Roman" w:hAnsi="Times New Roman" w:cs="Times New Roman"/>
                <w:sz w:val="20"/>
                <w:szCs w:val="20"/>
              </w:rPr>
            </w:pPr>
          </w:p>
        </w:tc>
        <w:tc>
          <w:tcPr>
            <w:tcW w:w="1615" w:type="dxa"/>
          </w:tcPr>
          <w:p w:rsidR="00006CA3" w:rsidRPr="00006CA3" w:rsidRDefault="00006CA3" w:rsidP="00C93AF1">
            <w:pPr>
              <w:jc w:val="both"/>
              <w:rPr>
                <w:rFonts w:ascii="Times New Roman" w:hAnsi="Times New Roman" w:cs="Times New Roman"/>
                <w:sz w:val="20"/>
                <w:szCs w:val="20"/>
              </w:rPr>
            </w:pPr>
          </w:p>
        </w:tc>
      </w:tr>
    </w:tbl>
    <w:p w:rsidR="00006CA3" w:rsidRDefault="00006CA3" w:rsidP="00C93AF1">
      <w:pPr>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2093"/>
        <w:gridCol w:w="5812"/>
        <w:gridCol w:w="1808"/>
      </w:tblGrid>
      <w:tr w:rsidR="00006CA3" w:rsidTr="00937486">
        <w:tc>
          <w:tcPr>
            <w:tcW w:w="2093" w:type="dxa"/>
          </w:tcPr>
          <w:p w:rsidR="00006CA3" w:rsidRPr="00937486" w:rsidRDefault="00006CA3" w:rsidP="00937486">
            <w:pPr>
              <w:jc w:val="center"/>
              <w:rPr>
                <w:rFonts w:ascii="Times New Roman" w:hAnsi="Times New Roman" w:cs="Times New Roman"/>
                <w:sz w:val="20"/>
                <w:szCs w:val="20"/>
              </w:rPr>
            </w:pPr>
            <w:r w:rsidRPr="00937486">
              <w:rPr>
                <w:rFonts w:ascii="Times New Roman" w:hAnsi="Times New Roman" w:cs="Times New Roman"/>
                <w:sz w:val="20"/>
                <w:szCs w:val="20"/>
              </w:rPr>
              <w:t>Значимость риска</w:t>
            </w:r>
          </w:p>
        </w:tc>
        <w:tc>
          <w:tcPr>
            <w:tcW w:w="5812" w:type="dxa"/>
          </w:tcPr>
          <w:p w:rsidR="00006CA3" w:rsidRPr="00937486" w:rsidRDefault="00006CA3" w:rsidP="00937486">
            <w:pPr>
              <w:jc w:val="center"/>
              <w:rPr>
                <w:rFonts w:ascii="Times New Roman" w:hAnsi="Times New Roman" w:cs="Times New Roman"/>
                <w:sz w:val="20"/>
                <w:szCs w:val="20"/>
              </w:rPr>
            </w:pPr>
            <w:r w:rsidRPr="00937486">
              <w:rPr>
                <w:rFonts w:ascii="Times New Roman" w:hAnsi="Times New Roman" w:cs="Times New Roman"/>
                <w:sz w:val="20"/>
                <w:szCs w:val="20"/>
              </w:rPr>
              <w:t>Существенность последствий риска</w:t>
            </w:r>
          </w:p>
        </w:tc>
        <w:tc>
          <w:tcPr>
            <w:tcW w:w="1808" w:type="dxa"/>
          </w:tcPr>
          <w:p w:rsidR="00006CA3" w:rsidRPr="00937486" w:rsidRDefault="00006CA3" w:rsidP="00937486">
            <w:pPr>
              <w:jc w:val="center"/>
              <w:rPr>
                <w:rFonts w:ascii="Times New Roman" w:hAnsi="Times New Roman" w:cs="Times New Roman"/>
                <w:sz w:val="20"/>
                <w:szCs w:val="20"/>
              </w:rPr>
            </w:pPr>
            <w:r w:rsidRPr="00937486">
              <w:rPr>
                <w:rFonts w:ascii="Times New Roman" w:hAnsi="Times New Roman" w:cs="Times New Roman"/>
                <w:sz w:val="20"/>
                <w:szCs w:val="20"/>
              </w:rPr>
              <w:t xml:space="preserve">Коэффициент </w:t>
            </w:r>
            <w:proofErr w:type="gramStart"/>
            <w:r w:rsidRPr="00937486">
              <w:rPr>
                <w:rFonts w:ascii="Times New Roman" w:hAnsi="Times New Roman" w:cs="Times New Roman"/>
                <w:sz w:val="20"/>
                <w:szCs w:val="20"/>
              </w:rPr>
              <w:t>значимости(</w:t>
            </w:r>
            <w:proofErr w:type="spellStart"/>
            <w:proofErr w:type="gramEnd"/>
            <w:r w:rsidRPr="00937486">
              <w:rPr>
                <w:rFonts w:ascii="Times New Roman" w:hAnsi="Times New Roman" w:cs="Times New Roman"/>
                <w:sz w:val="20"/>
                <w:szCs w:val="20"/>
              </w:rPr>
              <w:t>Кз</w:t>
            </w:r>
            <w:proofErr w:type="spellEnd"/>
            <w:r w:rsidRPr="00937486">
              <w:rPr>
                <w:rFonts w:ascii="Times New Roman" w:hAnsi="Times New Roman" w:cs="Times New Roman"/>
                <w:sz w:val="20"/>
                <w:szCs w:val="20"/>
              </w:rPr>
              <w:t>)</w:t>
            </w:r>
          </w:p>
        </w:tc>
      </w:tr>
      <w:tr w:rsidR="00006CA3" w:rsidTr="00937486">
        <w:tc>
          <w:tcPr>
            <w:tcW w:w="2093"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Низкая</w:t>
            </w:r>
          </w:p>
        </w:tc>
        <w:tc>
          <w:tcPr>
            <w:tcW w:w="5812"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Реализация риска не приводит к негативным последствиям, расходам (убыткам) и не влияет на бизнес-процессы, имеются легко и быстро устранимые замечания, достаточно планового контроля</w:t>
            </w:r>
          </w:p>
        </w:tc>
        <w:tc>
          <w:tcPr>
            <w:tcW w:w="1808"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1</w:t>
            </w:r>
          </w:p>
        </w:tc>
      </w:tr>
      <w:tr w:rsidR="00006CA3" w:rsidTr="00937486">
        <w:tc>
          <w:tcPr>
            <w:tcW w:w="2093"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Умеренная</w:t>
            </w:r>
          </w:p>
        </w:tc>
        <w:tc>
          <w:tcPr>
            <w:tcW w:w="5812"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Реализация риска приводит к частичной неработоспособности бизнес-процесса, но не влияет на основные функции, требуется разработка мероприятий по управлению риском</w:t>
            </w:r>
          </w:p>
        </w:tc>
        <w:tc>
          <w:tcPr>
            <w:tcW w:w="1808"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2</w:t>
            </w:r>
          </w:p>
        </w:tc>
      </w:tr>
      <w:tr w:rsidR="00006CA3" w:rsidTr="00937486">
        <w:tc>
          <w:tcPr>
            <w:tcW w:w="2093"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Высокая</w:t>
            </w:r>
          </w:p>
        </w:tc>
        <w:tc>
          <w:tcPr>
            <w:tcW w:w="5812" w:type="dxa"/>
          </w:tcPr>
          <w:p w:rsidR="00006CA3" w:rsidRPr="00937486" w:rsidRDefault="00937486" w:rsidP="00C93AF1">
            <w:pPr>
              <w:jc w:val="both"/>
              <w:rPr>
                <w:rFonts w:ascii="Times New Roman" w:hAnsi="Times New Roman" w:cs="Times New Roman"/>
                <w:sz w:val="20"/>
                <w:szCs w:val="20"/>
              </w:rPr>
            </w:pPr>
            <w:r w:rsidRPr="00937486">
              <w:rPr>
                <w:rFonts w:ascii="Times New Roman" w:hAnsi="Times New Roman" w:cs="Times New Roman"/>
                <w:sz w:val="20"/>
                <w:szCs w:val="20"/>
              </w:rPr>
              <w:t>Реализация риска приводит к неработоспособности бизнес-процесса и потере основных функций, необходимо принимать срочные меры</w:t>
            </w:r>
          </w:p>
        </w:tc>
        <w:tc>
          <w:tcPr>
            <w:tcW w:w="1808" w:type="dxa"/>
          </w:tcPr>
          <w:p w:rsidR="00937486" w:rsidRPr="00937486" w:rsidRDefault="00937486" w:rsidP="00937486">
            <w:pPr>
              <w:jc w:val="both"/>
              <w:rPr>
                <w:rFonts w:ascii="Times New Roman" w:hAnsi="Times New Roman" w:cs="Times New Roman"/>
                <w:sz w:val="20"/>
                <w:szCs w:val="20"/>
              </w:rPr>
            </w:pPr>
            <w:r w:rsidRPr="00937486">
              <w:rPr>
                <w:rFonts w:ascii="Times New Roman" w:hAnsi="Times New Roman" w:cs="Times New Roman"/>
                <w:sz w:val="20"/>
                <w:szCs w:val="20"/>
              </w:rPr>
              <w:t>3</w:t>
            </w:r>
          </w:p>
          <w:p w:rsidR="00006CA3" w:rsidRPr="00937486" w:rsidRDefault="00006CA3" w:rsidP="00C93AF1">
            <w:pPr>
              <w:jc w:val="both"/>
              <w:rPr>
                <w:rFonts w:ascii="Times New Roman" w:hAnsi="Times New Roman" w:cs="Times New Roman"/>
                <w:sz w:val="20"/>
                <w:szCs w:val="20"/>
              </w:rPr>
            </w:pPr>
          </w:p>
        </w:tc>
      </w:tr>
    </w:tbl>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Для определения коэффициента вероятности (</w:t>
      </w:r>
      <w:proofErr w:type="spellStart"/>
      <w:r w:rsidRPr="00D6471E">
        <w:rPr>
          <w:rFonts w:ascii="Times New Roman" w:hAnsi="Times New Roman" w:cs="Times New Roman"/>
        </w:rPr>
        <w:t>Кв</w:t>
      </w:r>
      <w:proofErr w:type="spellEnd"/>
      <w:r w:rsidRPr="00D6471E">
        <w:rPr>
          <w:rFonts w:ascii="Times New Roman" w:hAnsi="Times New Roman" w:cs="Times New Roman"/>
        </w:rPr>
        <w:t>)используется следующая шкала:</w:t>
      </w:r>
    </w:p>
    <w:tbl>
      <w:tblPr>
        <w:tblStyle w:val="af5"/>
        <w:tblW w:w="0" w:type="auto"/>
        <w:tblLook w:val="04A0" w:firstRow="1" w:lastRow="0" w:firstColumn="1" w:lastColumn="0" w:noHBand="0" w:noVBand="1"/>
      </w:tblPr>
      <w:tblGrid>
        <w:gridCol w:w="7905"/>
        <w:gridCol w:w="1808"/>
      </w:tblGrid>
      <w:tr w:rsidR="00D6471E" w:rsidRPr="00D6471E" w:rsidTr="00D6471E">
        <w:tc>
          <w:tcPr>
            <w:tcW w:w="7905"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Вероятность возникновения риска</w:t>
            </w:r>
          </w:p>
        </w:tc>
        <w:tc>
          <w:tcPr>
            <w:tcW w:w="1808"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Коэффициент вероятности (</w:t>
            </w:r>
            <w:proofErr w:type="spellStart"/>
            <w:r w:rsidRPr="00D6471E">
              <w:rPr>
                <w:rFonts w:ascii="Times New Roman" w:hAnsi="Times New Roman" w:cs="Times New Roman"/>
              </w:rPr>
              <w:t>Кв</w:t>
            </w:r>
            <w:proofErr w:type="spellEnd"/>
            <w:r w:rsidRPr="00D6471E">
              <w:rPr>
                <w:rFonts w:ascii="Times New Roman" w:hAnsi="Times New Roman" w:cs="Times New Roman"/>
              </w:rPr>
              <w:t>)</w:t>
            </w:r>
          </w:p>
        </w:tc>
      </w:tr>
      <w:tr w:rsidR="00D6471E" w:rsidRPr="00D6471E" w:rsidTr="00D6471E">
        <w:tc>
          <w:tcPr>
            <w:tcW w:w="7905"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Низкая вероятность (событие в квартале не происходит)</w:t>
            </w:r>
          </w:p>
        </w:tc>
        <w:tc>
          <w:tcPr>
            <w:tcW w:w="1808"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0,1</w:t>
            </w:r>
          </w:p>
        </w:tc>
      </w:tr>
      <w:tr w:rsidR="00D6471E" w:rsidRPr="00D6471E" w:rsidTr="00D6471E">
        <w:tc>
          <w:tcPr>
            <w:tcW w:w="7905"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Средняя вероятность (событие происходит до 1 раза в квартал)</w:t>
            </w:r>
          </w:p>
        </w:tc>
        <w:tc>
          <w:tcPr>
            <w:tcW w:w="1808"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1</w:t>
            </w:r>
          </w:p>
        </w:tc>
      </w:tr>
      <w:tr w:rsidR="00D6471E" w:rsidRPr="00D6471E" w:rsidTr="00D6471E">
        <w:tc>
          <w:tcPr>
            <w:tcW w:w="7905" w:type="dxa"/>
          </w:tcPr>
          <w:p w:rsidR="00D6471E" w:rsidRPr="00D6471E" w:rsidRDefault="00D6471E" w:rsidP="00D6471E">
            <w:pPr>
              <w:jc w:val="both"/>
              <w:rPr>
                <w:rFonts w:ascii="Times New Roman" w:hAnsi="Times New Roman" w:cs="Times New Roman"/>
                <w:sz w:val="24"/>
                <w:szCs w:val="24"/>
              </w:rPr>
            </w:pPr>
            <w:r w:rsidRPr="00D6471E">
              <w:rPr>
                <w:rFonts w:ascii="Times New Roman" w:hAnsi="Times New Roman" w:cs="Times New Roman"/>
              </w:rPr>
              <w:t>Высокая вероятность (событие происходит чаще 1 раза в квартал)</w:t>
            </w:r>
          </w:p>
          <w:p w:rsidR="00D6471E" w:rsidRPr="00D6471E" w:rsidRDefault="00D6471E" w:rsidP="00C93AF1">
            <w:pPr>
              <w:jc w:val="both"/>
              <w:rPr>
                <w:rFonts w:ascii="Times New Roman" w:hAnsi="Times New Roman" w:cs="Times New Roman"/>
              </w:rPr>
            </w:pPr>
          </w:p>
        </w:tc>
        <w:tc>
          <w:tcPr>
            <w:tcW w:w="1808" w:type="dxa"/>
          </w:tcPr>
          <w:p w:rsidR="00D6471E" w:rsidRPr="00D6471E" w:rsidRDefault="00D6471E" w:rsidP="00C93AF1">
            <w:pPr>
              <w:jc w:val="both"/>
              <w:rPr>
                <w:rFonts w:ascii="Times New Roman" w:hAnsi="Times New Roman" w:cs="Times New Roman"/>
              </w:rPr>
            </w:pPr>
            <w:r w:rsidRPr="00D6471E">
              <w:rPr>
                <w:rFonts w:ascii="Times New Roman" w:hAnsi="Times New Roman" w:cs="Times New Roman"/>
              </w:rPr>
              <w:t>2</w:t>
            </w:r>
          </w:p>
        </w:tc>
      </w:tr>
    </w:tbl>
    <w:p w:rsid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Определение уровня (критичности) риска (Ур):</w:t>
      </w:r>
    </w:p>
    <w:tbl>
      <w:tblPr>
        <w:tblStyle w:val="af5"/>
        <w:tblW w:w="0" w:type="auto"/>
        <w:tblLook w:val="04A0" w:firstRow="1" w:lastRow="0" w:firstColumn="1" w:lastColumn="0" w:noHBand="0" w:noVBand="1"/>
      </w:tblPr>
      <w:tblGrid>
        <w:gridCol w:w="3369"/>
        <w:gridCol w:w="6344"/>
      </w:tblGrid>
      <w:tr w:rsidR="00D6471E" w:rsidRPr="00D6471E" w:rsidTr="00D6471E">
        <w:tc>
          <w:tcPr>
            <w:tcW w:w="3369"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 xml:space="preserve">Уровень (критичность) риска Ур = </w:t>
            </w:r>
            <w:proofErr w:type="spellStart"/>
            <w:r w:rsidRPr="00D6471E">
              <w:rPr>
                <w:rFonts w:ascii="Times New Roman" w:hAnsi="Times New Roman" w:cs="Times New Roman"/>
                <w:sz w:val="20"/>
                <w:szCs w:val="20"/>
              </w:rPr>
              <w:t>Кз×Кв</w:t>
            </w:r>
            <w:proofErr w:type="spellEnd"/>
          </w:p>
        </w:tc>
        <w:tc>
          <w:tcPr>
            <w:tcW w:w="6344"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Необходимость в мероприятиях по управлению риском</w:t>
            </w:r>
          </w:p>
        </w:tc>
      </w:tr>
      <w:tr w:rsidR="00D6471E" w:rsidRPr="00D6471E" w:rsidTr="00D6471E">
        <w:tc>
          <w:tcPr>
            <w:tcW w:w="3369"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 xml:space="preserve">3 </w:t>
            </w:r>
            <w:proofErr w:type="gramStart"/>
            <w:r w:rsidRPr="00D6471E">
              <w:rPr>
                <w:rFonts w:ascii="Times New Roman" w:hAnsi="Times New Roman" w:cs="Times New Roman"/>
                <w:sz w:val="20"/>
                <w:szCs w:val="20"/>
              </w:rPr>
              <w:t>&lt; Ур</w:t>
            </w:r>
            <w:proofErr w:type="gramEnd"/>
          </w:p>
        </w:tc>
        <w:tc>
          <w:tcPr>
            <w:tcW w:w="6344"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Срочно необходимо разработать корректирующие мероприятия, направленные на снижение уровня риска в кратчайшие сроки</w:t>
            </w:r>
          </w:p>
        </w:tc>
      </w:tr>
      <w:tr w:rsidR="00D6471E" w:rsidRPr="00D6471E" w:rsidTr="00D6471E">
        <w:tc>
          <w:tcPr>
            <w:tcW w:w="3369"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1 ≤ Ур ≤3</w:t>
            </w:r>
          </w:p>
        </w:tc>
        <w:tc>
          <w:tcPr>
            <w:tcW w:w="6344"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Необходимо разработать корректирующие мероприятия, направленные на снижение уровня риска</w:t>
            </w:r>
          </w:p>
        </w:tc>
      </w:tr>
      <w:tr w:rsidR="00D6471E" w:rsidRPr="00D6471E" w:rsidTr="00D6471E">
        <w:tc>
          <w:tcPr>
            <w:tcW w:w="3369" w:type="dxa"/>
          </w:tcPr>
          <w:p w:rsidR="00D6471E" w:rsidRPr="00D6471E" w:rsidRDefault="00D6471E" w:rsidP="00C93AF1">
            <w:pPr>
              <w:jc w:val="both"/>
              <w:rPr>
                <w:rFonts w:ascii="Times New Roman" w:hAnsi="Times New Roman" w:cs="Times New Roman"/>
                <w:sz w:val="20"/>
                <w:szCs w:val="20"/>
              </w:rPr>
            </w:pPr>
            <w:r w:rsidRPr="00D6471E">
              <w:rPr>
                <w:rFonts w:ascii="Times New Roman" w:hAnsi="Times New Roman" w:cs="Times New Roman"/>
                <w:sz w:val="20"/>
                <w:szCs w:val="20"/>
              </w:rPr>
              <w:t>Ур &lt;1</w:t>
            </w:r>
          </w:p>
        </w:tc>
        <w:tc>
          <w:tcPr>
            <w:tcW w:w="6344" w:type="dxa"/>
          </w:tcPr>
          <w:p w:rsidR="00D6471E" w:rsidRPr="00D6471E" w:rsidRDefault="00D6471E" w:rsidP="00D6471E">
            <w:pPr>
              <w:jc w:val="both"/>
              <w:rPr>
                <w:rFonts w:ascii="Times New Roman" w:hAnsi="Times New Roman" w:cs="Times New Roman"/>
                <w:sz w:val="20"/>
                <w:szCs w:val="20"/>
              </w:rPr>
            </w:pPr>
            <w:r w:rsidRPr="00D6471E">
              <w:rPr>
                <w:rFonts w:ascii="Times New Roman" w:hAnsi="Times New Roman" w:cs="Times New Roman"/>
                <w:sz w:val="20"/>
                <w:szCs w:val="20"/>
              </w:rPr>
              <w:t>Удовлетворяют существующие защитные мероприятия</w:t>
            </w:r>
          </w:p>
          <w:p w:rsidR="00D6471E" w:rsidRPr="00D6471E" w:rsidRDefault="00D6471E" w:rsidP="00C93AF1">
            <w:pPr>
              <w:jc w:val="both"/>
              <w:rPr>
                <w:rFonts w:ascii="Times New Roman" w:hAnsi="Times New Roman" w:cs="Times New Roman"/>
                <w:sz w:val="20"/>
                <w:szCs w:val="20"/>
              </w:rPr>
            </w:pPr>
          </w:p>
        </w:tc>
      </w:tr>
    </w:tbl>
    <w:p w:rsidR="00C93AF1" w:rsidRDefault="00C93AF1" w:rsidP="00C93AF1">
      <w:pPr>
        <w:jc w:val="both"/>
        <w:rPr>
          <w:rFonts w:ascii="Times New Roman" w:hAnsi="Times New Roman" w:cs="Times New Roman"/>
          <w:sz w:val="24"/>
          <w:szCs w:val="24"/>
        </w:rPr>
      </w:pPr>
      <w:r w:rsidRPr="00D65F9C">
        <w:rPr>
          <w:rFonts w:ascii="Times New Roman" w:hAnsi="Times New Roman" w:cs="Times New Roman"/>
          <w:sz w:val="24"/>
          <w:szCs w:val="24"/>
        </w:rPr>
        <w:sym w:font="Symbol" w:char="F0B7"/>
      </w:r>
      <w:r w:rsidRPr="00D65F9C">
        <w:rPr>
          <w:rFonts w:ascii="Times New Roman" w:hAnsi="Times New Roman" w:cs="Times New Roman"/>
          <w:sz w:val="24"/>
          <w:szCs w:val="24"/>
        </w:rPr>
        <w:t>иные, указать и описать в отчете при наличии</w:t>
      </w:r>
    </w:p>
    <w:p w:rsidR="00C93AF1" w:rsidRDefault="00D6471E" w:rsidP="00F60EA4">
      <w:pPr>
        <w:spacing w:after="0" w:line="240" w:lineRule="auto"/>
        <w:jc w:val="both"/>
        <w:rPr>
          <w:rFonts w:ascii="Times New Roman" w:hAnsi="Times New Roman" w:cs="Times New Roman"/>
          <w:b/>
          <w:i/>
          <w:iCs/>
          <w:sz w:val="24"/>
          <w:szCs w:val="24"/>
        </w:rPr>
      </w:pPr>
      <w:r w:rsidRPr="00D6471E">
        <w:rPr>
          <w:rFonts w:ascii="Times New Roman" w:hAnsi="Times New Roman" w:cs="Times New Roman"/>
          <w:b/>
          <w:i/>
          <w:iCs/>
          <w:sz w:val="24"/>
          <w:szCs w:val="24"/>
        </w:rPr>
        <w:t>2.3.</w:t>
      </w:r>
      <w:r w:rsidR="00936094">
        <w:rPr>
          <w:rFonts w:ascii="Times New Roman" w:hAnsi="Times New Roman" w:cs="Times New Roman"/>
          <w:b/>
          <w:i/>
          <w:iCs/>
          <w:sz w:val="24"/>
          <w:szCs w:val="24"/>
        </w:rPr>
        <w:t>2</w:t>
      </w:r>
      <w:r w:rsidRPr="00D6471E">
        <w:rPr>
          <w:rFonts w:ascii="Times New Roman" w:hAnsi="Times New Roman" w:cs="Times New Roman"/>
          <w:b/>
          <w:i/>
          <w:iCs/>
          <w:sz w:val="24"/>
          <w:szCs w:val="24"/>
        </w:rPr>
        <w:t>. в отчете необходимо описать</w:t>
      </w:r>
      <w:r w:rsidR="005C2890">
        <w:rPr>
          <w:rFonts w:ascii="Times New Roman" w:hAnsi="Times New Roman" w:cs="Times New Roman"/>
          <w:b/>
          <w:i/>
          <w:iCs/>
          <w:sz w:val="24"/>
          <w:szCs w:val="24"/>
        </w:rPr>
        <w:t xml:space="preserve"> стратегии</w:t>
      </w:r>
    </w:p>
    <w:p w:rsidR="005C2890" w:rsidRPr="00D6471E" w:rsidRDefault="005C2890" w:rsidP="00F60EA4">
      <w:pPr>
        <w:spacing w:after="0" w:line="240" w:lineRule="auto"/>
        <w:jc w:val="both"/>
        <w:rPr>
          <w:rFonts w:ascii="Times New Roman" w:hAnsi="Times New Roman" w:cs="Times New Roman"/>
          <w:b/>
          <w:sz w:val="24"/>
          <w:szCs w:val="24"/>
        </w:rPr>
      </w:pPr>
    </w:p>
    <w:p w:rsidR="003227F1" w:rsidRPr="005C2890" w:rsidRDefault="005C2890" w:rsidP="00F60EA4">
      <w:pPr>
        <w:spacing w:after="0" w:line="240" w:lineRule="auto"/>
        <w:jc w:val="both"/>
        <w:rPr>
          <w:rFonts w:ascii="Times New Roman" w:hAnsi="Times New Roman" w:cs="Times New Roman"/>
          <w:sz w:val="24"/>
          <w:szCs w:val="24"/>
        </w:rPr>
      </w:pPr>
      <w:r w:rsidRPr="005C2890">
        <w:rPr>
          <w:rFonts w:ascii="Times New Roman" w:hAnsi="Times New Roman" w:cs="Times New Roman"/>
          <w:i/>
          <w:sz w:val="24"/>
          <w:szCs w:val="24"/>
        </w:rPr>
        <w:t xml:space="preserve">- </w:t>
      </w:r>
      <w:r w:rsidR="008D46B6" w:rsidRPr="005C2890">
        <w:rPr>
          <w:rFonts w:ascii="Times New Roman" w:hAnsi="Times New Roman" w:cs="Times New Roman"/>
          <w:b/>
          <w:i/>
          <w:sz w:val="24"/>
          <w:szCs w:val="24"/>
        </w:rPr>
        <w:t>Снижение риска</w:t>
      </w:r>
      <w:r w:rsidR="008D46B6" w:rsidRPr="005C2890">
        <w:rPr>
          <w:rFonts w:ascii="Times New Roman" w:hAnsi="Times New Roman" w:cs="Times New Roman"/>
          <w:b/>
          <w:sz w:val="24"/>
          <w:szCs w:val="24"/>
        </w:rPr>
        <w:t>.</w:t>
      </w:r>
      <w:r w:rsidR="008D46B6" w:rsidRPr="005C2890">
        <w:rPr>
          <w:rFonts w:ascii="Times New Roman" w:hAnsi="Times New Roman" w:cs="Times New Roman"/>
          <w:sz w:val="24"/>
          <w:szCs w:val="24"/>
        </w:rPr>
        <w:t xml:space="preserve"> Стратегия предполагает усилие, направленное на понижение вероятности и/или последствий риска до приемлемого уровня. В стратегии снижения используется включение в деятельность Компании дополнительных контрольных процедур, которые будут выполняться независимо от реализации риска, например проведение дополнительного тестирования функциональности информационной системы, проведение регулярных сверок, разграничение полномочий и т. д. Используется, если имеется возможность проведения мероприятий, направленных на снижен</w:t>
      </w:r>
      <w:r w:rsidR="0019281D">
        <w:rPr>
          <w:rFonts w:ascii="Times New Roman" w:hAnsi="Times New Roman" w:cs="Times New Roman"/>
          <w:sz w:val="24"/>
          <w:szCs w:val="24"/>
        </w:rPr>
        <w:t>ие вероятности реализации угроз</w:t>
      </w:r>
    </w:p>
    <w:p w:rsidR="008B2FA2" w:rsidRPr="005C2890" w:rsidRDefault="008B2FA2" w:rsidP="00F60EA4">
      <w:pPr>
        <w:spacing w:after="0" w:line="240" w:lineRule="auto"/>
        <w:jc w:val="both"/>
        <w:rPr>
          <w:rFonts w:ascii="Times New Roman" w:hAnsi="Times New Roman" w:cs="Times New Roman"/>
          <w:sz w:val="24"/>
          <w:szCs w:val="24"/>
        </w:rPr>
      </w:pPr>
    </w:p>
    <w:p w:rsidR="008B2FA2" w:rsidRDefault="005C2890" w:rsidP="00F60EA4">
      <w:pPr>
        <w:spacing w:after="0" w:line="240" w:lineRule="auto"/>
        <w:jc w:val="both"/>
        <w:rPr>
          <w:rFonts w:ascii="Times New Roman" w:hAnsi="Times New Roman" w:cs="Times New Roman"/>
          <w:sz w:val="24"/>
          <w:szCs w:val="24"/>
        </w:rPr>
      </w:pPr>
      <w:r w:rsidRPr="005C2890">
        <w:rPr>
          <w:rFonts w:ascii="Times New Roman" w:hAnsi="Times New Roman" w:cs="Times New Roman"/>
          <w:b/>
          <w:i/>
          <w:sz w:val="24"/>
          <w:szCs w:val="24"/>
        </w:rPr>
        <w:t xml:space="preserve">- </w:t>
      </w:r>
      <w:r w:rsidR="008B2FA2" w:rsidRPr="005C2890">
        <w:rPr>
          <w:rFonts w:ascii="Times New Roman" w:hAnsi="Times New Roman" w:cs="Times New Roman"/>
          <w:b/>
          <w:i/>
          <w:sz w:val="24"/>
          <w:szCs w:val="24"/>
        </w:rPr>
        <w:t>План выхода в случае наступления неблагоприятных событий.</w:t>
      </w:r>
      <w:r w:rsidR="008B2FA2" w:rsidRPr="005C2890">
        <w:rPr>
          <w:rFonts w:ascii="Times New Roman" w:hAnsi="Times New Roman" w:cs="Times New Roman"/>
          <w:sz w:val="24"/>
          <w:szCs w:val="24"/>
        </w:rPr>
        <w:t xml:space="preserve"> Данная стратегия предполагает, </w:t>
      </w:r>
      <w:r w:rsidR="00E95844" w:rsidRPr="005C2890">
        <w:rPr>
          <w:rFonts w:ascii="Times New Roman" w:hAnsi="Times New Roman" w:cs="Times New Roman"/>
          <w:sz w:val="24"/>
          <w:szCs w:val="24"/>
        </w:rPr>
        <w:t>что,</w:t>
      </w:r>
      <w:r w:rsidR="008B2FA2" w:rsidRPr="005C2890">
        <w:rPr>
          <w:rFonts w:ascii="Times New Roman" w:hAnsi="Times New Roman" w:cs="Times New Roman"/>
          <w:sz w:val="24"/>
          <w:szCs w:val="24"/>
        </w:rPr>
        <w:t xml:space="preserve"> если Компания не в силах повлиять на риск, она должна иметь план выхода в случае его реализации. Эта стратегия применима для глобальных рисков с нулевым уровнем управляемости, таких как природные, политические риски и т. д.</w:t>
      </w:r>
      <w:r>
        <w:rPr>
          <w:rFonts w:ascii="Times New Roman" w:hAnsi="Times New Roman" w:cs="Times New Roman"/>
          <w:sz w:val="24"/>
          <w:szCs w:val="24"/>
        </w:rPr>
        <w:t xml:space="preserve"> </w:t>
      </w:r>
      <w:r w:rsidR="008B2FA2" w:rsidRPr="005C2890">
        <w:rPr>
          <w:rFonts w:ascii="Times New Roman" w:hAnsi="Times New Roman" w:cs="Times New Roman"/>
          <w:sz w:val="24"/>
          <w:szCs w:val="24"/>
        </w:rPr>
        <w:t xml:space="preserve">Выбор вида стратегии в отношении выявленного риска относится к компетенции владельца риска, то есть сотрудника Компании, который в силу своих полномочий и должностных обязанностей может и должен управлять данным риском. </w:t>
      </w:r>
    </w:p>
    <w:p w:rsidR="005C2890" w:rsidRDefault="005C2890" w:rsidP="00F60EA4">
      <w:pPr>
        <w:spacing w:after="0" w:line="240" w:lineRule="auto"/>
        <w:jc w:val="both"/>
        <w:rPr>
          <w:rFonts w:ascii="Arial" w:hAnsi="Arial" w:cs="Arial"/>
          <w:sz w:val="16"/>
          <w:szCs w:val="16"/>
        </w:rPr>
      </w:pPr>
    </w:p>
    <w:p w:rsidR="0007317C" w:rsidRPr="00401499" w:rsidRDefault="00F44362" w:rsidP="0007317C">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r w:rsidR="0007317C" w:rsidRPr="00401499">
        <w:rPr>
          <w:rStyle w:val="fontstyle01"/>
          <w:rFonts w:ascii="Times New Roman" w:hAnsi="Times New Roman" w:cs="Times New Roman"/>
          <w:b w:val="0"/>
        </w:rPr>
        <w:t>(</w:t>
      </w:r>
      <w:r w:rsidR="0007317C" w:rsidRPr="00401499">
        <w:rPr>
          <w:rFonts w:ascii="Times New Roman" w:hAnsi="Times New Roman" w:cs="Times New Roman"/>
          <w:b/>
          <w:sz w:val="24"/>
          <w:szCs w:val="24"/>
        </w:rPr>
        <w:t xml:space="preserve">технологическая (проектно-технологическая) практика </w:t>
      </w:r>
      <w:r w:rsidR="006D6AEC">
        <w:rPr>
          <w:rFonts w:ascii="Times New Roman" w:hAnsi="Times New Roman" w:cs="Times New Roman"/>
          <w:b/>
          <w:sz w:val="24"/>
          <w:szCs w:val="24"/>
        </w:rPr>
        <w:t>3</w:t>
      </w:r>
      <w:r w:rsidR="0007317C" w:rsidRPr="00401499">
        <w:rPr>
          <w:rStyle w:val="fontstyle01"/>
          <w:rFonts w:ascii="Times New Roman" w:hAnsi="Times New Roman" w:cs="Times New Roman"/>
          <w:b w:val="0"/>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BC48B2" w:rsidRPr="00703EC8">
        <w:rPr>
          <w:rFonts w:ascii="Times New Roman" w:hAnsi="Times New Roman"/>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xml:space="preserve">- место прохождения </w:t>
      </w:r>
      <w:r w:rsidR="00713F67">
        <w:rPr>
          <w:rFonts w:ascii="Times New Roman" w:eastAsia="Times New Roman" w:hAnsi="Times New Roman" w:cs="Times New Roman"/>
          <w:sz w:val="24"/>
          <w:szCs w:val="24"/>
        </w:rPr>
        <w:t>практической подготовки</w:t>
      </w:r>
      <w:r w:rsidRPr="00977D79">
        <w:rPr>
          <w:rFonts w:ascii="Times New Roman" w:eastAsia="Times New Roman" w:hAnsi="Times New Roman" w:cs="Times New Roman"/>
          <w:sz w:val="24"/>
          <w:szCs w:val="24"/>
        </w:rPr>
        <w:t>,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цель и задачи </w:t>
      </w:r>
      <w:r w:rsidR="00713F67">
        <w:rPr>
          <w:rFonts w:ascii="Times New Roman" w:eastAsia="Times New Roman" w:hAnsi="Times New Roman" w:cs="Times New Roman"/>
          <w:sz w:val="24"/>
          <w:szCs w:val="24"/>
        </w:rPr>
        <w:t>практической подготовки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w:t>
      </w:r>
      <w:r w:rsidR="00713F67">
        <w:rPr>
          <w:rFonts w:ascii="Times New Roman" w:hAnsi="Times New Roman" w:cs="Times New Roman"/>
          <w:sz w:val="24"/>
          <w:szCs w:val="24"/>
        </w:rPr>
        <w:t xml:space="preserve">профильной </w:t>
      </w:r>
      <w:r w:rsidRPr="008428FA">
        <w:rPr>
          <w:rFonts w:ascii="Times New Roman" w:hAnsi="Times New Roman" w:cs="Times New Roman"/>
          <w:sz w:val="24"/>
          <w:szCs w:val="24"/>
        </w:rPr>
        <w:t>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w:t>
      </w:r>
      <w:r w:rsidRPr="003F6AA6">
        <w:rPr>
          <w:rFonts w:ascii="Times New Roman" w:eastAsia="Times New Roman" w:hAnsi="Times New Roman" w:cs="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07317C" w:rsidRDefault="00977D79" w:rsidP="0007317C">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0A2A4F">
        <w:rPr>
          <w:rFonts w:ascii="Times New Roman" w:hAnsi="Times New Roman" w:cs="Times New Roman"/>
          <w:b/>
          <w:sz w:val="24"/>
          <w:szCs w:val="24"/>
        </w:rPr>
        <w:t>3</w:t>
      </w:r>
      <w:r w:rsidRPr="00401499">
        <w:rPr>
          <w:rStyle w:val="fontstyle01"/>
          <w:rFonts w:ascii="Times New Roman" w:hAnsi="Times New Roman" w:cs="Times New Roman"/>
          <w:b w:val="0"/>
        </w:rPr>
        <w:t>)</w:t>
      </w:r>
    </w:p>
    <w:p w:rsidR="00A737B2" w:rsidRPr="00376777" w:rsidRDefault="00A737B2" w:rsidP="0007317C">
      <w:pPr>
        <w:spacing w:after="0" w:line="240" w:lineRule="auto"/>
        <w:ind w:firstLine="708"/>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w:t>
      </w:r>
      <w:r w:rsidRPr="004E143A">
        <w:rPr>
          <w:rFonts w:ascii="Times New Roman" w:hAnsi="Times New Roman" w:cs="Times New Roman"/>
          <w:sz w:val="24"/>
          <w:szCs w:val="24"/>
        </w:rPr>
        <w:lastRenderedPageBreak/>
        <w:t xml:space="preserve">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95844"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r>
      <w:r w:rsidRPr="004E143A">
        <w:rPr>
          <w:rFonts w:ascii="Times New Roman" w:hAnsi="Times New Roman" w:cs="Times New Roman"/>
          <w:sz w:val="24"/>
          <w:szCs w:val="24"/>
        </w:rPr>
        <w:lastRenderedPageBreak/>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707CE">
        <w:rPr>
          <w:rFonts w:ascii="Times New Roman" w:hAnsi="Times New Roman" w:cs="Times New Roman"/>
          <w:noProof/>
          <w:sz w:val="24"/>
          <w:szCs w:val="24"/>
        </w:rPr>
      </w:r>
      <w:r w:rsidR="004707C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4707CE">
        <w:rPr>
          <w:rFonts w:ascii="Times New Roman" w:hAnsi="Times New Roman" w:cs="Times New Roman"/>
          <w:noProof/>
          <w:sz w:val="24"/>
          <w:szCs w:val="24"/>
        </w:rPr>
      </w:r>
      <w:r w:rsidR="004707C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3180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E95844">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3180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95844">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3180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95844">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w:t>
      </w:r>
      <w:r w:rsidR="00E95844">
        <w:rPr>
          <w:rFonts w:ascii="Times New Roman" w:eastAsia="Times New Roman" w:hAnsi="Times New Roman"/>
          <w:sz w:val="24"/>
          <w:szCs w:val="24"/>
        </w:rPr>
        <w:t>23</w:t>
      </w:r>
      <w:r w:rsidRPr="008205F8">
        <w:rPr>
          <w:rFonts w:ascii="Times New Roman" w:eastAsia="Times New Roman" w:hAnsi="Times New Roman"/>
          <w:sz w:val="24"/>
          <w:szCs w:val="24"/>
        </w:rPr>
        <w:t xml:space="preserve"> г. № 03-07-11/46755 // КонсультантПлюс: справочно-правовая система [Офиц. сайт]. URL: </w:t>
      </w:r>
      <w:hyperlink r:id="rId20" w:history="1">
        <w:r w:rsidR="00731808">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E95844">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E95844">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73180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E95844">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73180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w:t>
      </w:r>
      <w:r w:rsidRPr="008205F8">
        <w:rPr>
          <w:rFonts w:ascii="Times New Roman" w:hAnsi="Times New Roman"/>
          <w:sz w:val="24"/>
          <w:szCs w:val="24"/>
        </w:rPr>
        <w:lastRenderedPageBreak/>
        <w:t xml:space="preserve">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731808">
          <w:rPr>
            <w:rStyle w:val="af"/>
            <w:rFonts w:ascii="Times New Roman" w:hAnsi="Times New Roman"/>
            <w:sz w:val="24"/>
            <w:szCs w:val="24"/>
          </w:rPr>
          <w:t>https://urait.ru/bcode/456491</w:t>
        </w:r>
      </w:hyperlink>
    </w:p>
    <w:p w:rsidR="00E95844"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E95844">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E95844">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E95844" w:rsidRPr="00E95844">
        <w:rPr>
          <w:lang w:val="en-US"/>
        </w:rPr>
        <w:t>21</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731808">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731808">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731808">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тексте работы на все приложения должны быть даны ссылки. Приложения </w:t>
      </w:r>
      <w:r w:rsidRPr="004E143A">
        <w:rPr>
          <w:rFonts w:ascii="Times New Roman" w:hAnsi="Times New Roman" w:cs="Times New Roman"/>
          <w:sz w:val="24"/>
          <w:szCs w:val="24"/>
        </w:rPr>
        <w:lastRenderedPageBreak/>
        <w:t>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3C7D47">
      <w:pPr>
        <w:pStyle w:val="ae"/>
        <w:spacing w:before="0" w:beforeAutospacing="0" w:after="0" w:afterAutospacing="0"/>
        <w:jc w:val="both"/>
      </w:pPr>
      <w:r w:rsidRPr="00547B3E">
        <w:t xml:space="preserve">1.1 </w:t>
      </w:r>
      <w:r w:rsidR="0002749D" w:rsidRPr="00547B3E">
        <w:t xml:space="preserve">Общие сведения об (наименование </w:t>
      </w:r>
      <w:r w:rsidR="00565DA3">
        <w:t>профильной организации</w:t>
      </w:r>
      <w:r w:rsidR="00BE345C">
        <w:t xml:space="preserve">) </w:t>
      </w:r>
    </w:p>
    <w:p w:rsidR="0002749D" w:rsidRPr="00547B3E" w:rsidRDefault="004665FD" w:rsidP="003C7D47">
      <w:pPr>
        <w:pStyle w:val="ae"/>
        <w:spacing w:before="0" w:beforeAutospacing="0" w:after="0" w:afterAutospacing="0"/>
        <w:jc w:val="both"/>
      </w:pPr>
      <w:r w:rsidRPr="00547B3E">
        <w:t xml:space="preserve">1.2 </w:t>
      </w:r>
      <w:r w:rsidR="00565DA3" w:rsidRPr="00547B3E">
        <w:t xml:space="preserve">Организационно-правовая форма и организационная структура (наименование </w:t>
      </w:r>
      <w:r w:rsidR="00565DA3">
        <w:t>профильной организации</w:t>
      </w:r>
      <w:r w:rsidR="00565DA3" w:rsidRPr="00547B3E">
        <w:t>)</w:t>
      </w:r>
    </w:p>
    <w:p w:rsidR="004665FD" w:rsidRPr="00565DA3" w:rsidRDefault="0002749D" w:rsidP="003C7D47">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BE345C" w:rsidRPr="00BE345C">
        <w:rPr>
          <w:rFonts w:ascii="Times New Roman" w:hAnsi="Times New Roman"/>
          <w:sz w:val="24"/>
          <w:szCs w:val="24"/>
        </w:rPr>
        <w:t>Нормативно-правовое обеспечение, национальные и международные стандарты, лучшие практики по построению систем управления рисками</w:t>
      </w:r>
      <w:r w:rsidR="00BE345C" w:rsidRPr="00565DA3">
        <w:rPr>
          <w:rFonts w:ascii="Times New Roman" w:hAnsi="Times New Roman"/>
          <w:sz w:val="24"/>
          <w:szCs w:val="24"/>
        </w:rPr>
        <w:t xml:space="preserve"> </w:t>
      </w:r>
      <w:r w:rsidR="00565DA3" w:rsidRPr="00565DA3">
        <w:rPr>
          <w:rFonts w:ascii="Times New Roman" w:hAnsi="Times New Roman"/>
          <w:sz w:val="24"/>
          <w:szCs w:val="24"/>
        </w:rPr>
        <w:t>(наименование профильной организации)</w:t>
      </w:r>
    </w:p>
    <w:p w:rsidR="002A138D" w:rsidRPr="00565DA3" w:rsidRDefault="004665FD" w:rsidP="002A138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D140DB">
        <w:rPr>
          <w:rFonts w:ascii="Times New Roman" w:hAnsi="Times New Roman"/>
          <w:iCs/>
          <w:sz w:val="24"/>
          <w:szCs w:val="24"/>
        </w:rPr>
        <w:t>И</w:t>
      </w:r>
      <w:r w:rsidR="00D140DB" w:rsidRPr="00193E93">
        <w:rPr>
          <w:rFonts w:ascii="Times New Roman" w:hAnsi="Times New Roman"/>
          <w:iCs/>
          <w:sz w:val="24"/>
          <w:szCs w:val="24"/>
        </w:rPr>
        <w:t>нформационные технологии</w:t>
      </w:r>
      <w:r w:rsidR="00D140DB" w:rsidRPr="00193E93">
        <w:rPr>
          <w:rFonts w:ascii="Times New Roman" w:hAnsi="Times New Roman"/>
          <w:sz w:val="24"/>
          <w:szCs w:val="24"/>
        </w:rPr>
        <w:t xml:space="preserve"> </w:t>
      </w:r>
      <w:r w:rsidR="002A138D">
        <w:rPr>
          <w:rFonts w:ascii="Times New Roman" w:hAnsi="Times New Roman"/>
          <w:iCs/>
          <w:sz w:val="24"/>
          <w:szCs w:val="24"/>
        </w:rPr>
        <w:t xml:space="preserve">и программные средства </w:t>
      </w:r>
      <w:r w:rsidR="00BE345C">
        <w:rPr>
          <w:rFonts w:ascii="Times New Roman" w:hAnsi="Times New Roman"/>
          <w:iCs/>
          <w:sz w:val="24"/>
          <w:szCs w:val="24"/>
        </w:rPr>
        <w:t>управления рисками</w:t>
      </w:r>
      <w:r w:rsidR="00BE345C" w:rsidRPr="00193E93">
        <w:rPr>
          <w:rFonts w:ascii="Times New Roman" w:hAnsi="Times New Roman"/>
          <w:sz w:val="24"/>
          <w:szCs w:val="24"/>
        </w:rPr>
        <w:t xml:space="preserve"> </w:t>
      </w:r>
      <w:r w:rsidR="002A138D" w:rsidRPr="00565DA3">
        <w:rPr>
          <w:rFonts w:ascii="Times New Roman" w:hAnsi="Times New Roman"/>
          <w:sz w:val="24"/>
          <w:szCs w:val="24"/>
        </w:rPr>
        <w:t>(наименование профильной организации)</w:t>
      </w:r>
    </w:p>
    <w:p w:rsidR="003C7D47" w:rsidRDefault="003C7D47" w:rsidP="003C7D47">
      <w:pPr>
        <w:pStyle w:val="ac"/>
        <w:spacing w:after="0" w:line="240" w:lineRule="auto"/>
        <w:ind w:left="0"/>
        <w:jc w:val="both"/>
        <w:rPr>
          <w:rFonts w:ascii="Times New Roman" w:hAnsi="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BE345C" w:rsidRPr="005E6AB2" w:rsidRDefault="00D140DB" w:rsidP="00BE345C">
      <w:pPr>
        <w:widowControl w:val="0"/>
        <w:tabs>
          <w:tab w:val="left" w:pos="1134"/>
        </w:tabs>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 xml:space="preserve">2.1. </w:t>
      </w:r>
      <w:r w:rsidR="00BE345C">
        <w:rPr>
          <w:rFonts w:ascii="Times New Roman" w:hAnsi="Times New Roman" w:cs="Times New Roman"/>
          <w:b/>
          <w:iCs/>
          <w:sz w:val="24"/>
          <w:szCs w:val="24"/>
        </w:rPr>
        <w:t>О</w:t>
      </w:r>
      <w:r w:rsidR="00BE345C" w:rsidRPr="005E6AB2">
        <w:rPr>
          <w:rFonts w:ascii="Times New Roman" w:hAnsi="Times New Roman" w:cs="Times New Roman"/>
          <w:b/>
          <w:iCs/>
          <w:sz w:val="24"/>
          <w:szCs w:val="24"/>
        </w:rPr>
        <w:t xml:space="preserve">сновные </w:t>
      </w:r>
      <w:r w:rsidR="00BE345C" w:rsidRPr="00D0392D">
        <w:rPr>
          <w:rFonts w:ascii="Times New Roman" w:hAnsi="Times New Roman" w:cs="Times New Roman"/>
          <w:b/>
          <w:iCs/>
          <w:sz w:val="24"/>
          <w:szCs w:val="24"/>
        </w:rPr>
        <w:t>финансово-экономические показатели</w:t>
      </w:r>
      <w:r w:rsidR="00BE345C" w:rsidRPr="00804A4D">
        <w:rPr>
          <w:rFonts w:ascii="Times New Roman" w:hAnsi="Times New Roman" w:cs="Times New Roman"/>
          <w:iCs/>
          <w:sz w:val="24"/>
          <w:szCs w:val="24"/>
        </w:rPr>
        <w:t xml:space="preserve"> </w:t>
      </w:r>
      <w:r w:rsidR="00BE345C" w:rsidRPr="005E6AB2">
        <w:rPr>
          <w:rFonts w:ascii="Times New Roman" w:hAnsi="Times New Roman" w:cs="Times New Roman"/>
          <w:b/>
          <w:iCs/>
          <w:sz w:val="24"/>
          <w:szCs w:val="24"/>
        </w:rPr>
        <w:t>профильной организации</w:t>
      </w:r>
    </w:p>
    <w:p w:rsidR="00D140DB" w:rsidRPr="00621456" w:rsidRDefault="00D140DB" w:rsidP="00BE345C">
      <w:pPr>
        <w:pStyle w:val="ae"/>
        <w:spacing w:before="0" w:beforeAutospacing="0" w:after="0" w:afterAutospacing="0"/>
        <w:jc w:val="both"/>
      </w:pPr>
      <w:r w:rsidRPr="00BF7046">
        <w:t>2.</w:t>
      </w:r>
      <w:r>
        <w:t>1</w:t>
      </w:r>
      <w:r w:rsidRPr="00BF7046">
        <w:t>.1</w:t>
      </w:r>
      <w:r>
        <w:t>.</w:t>
      </w:r>
      <w:r w:rsidRPr="00804A4D">
        <w:t xml:space="preserve"> </w:t>
      </w:r>
      <w:r w:rsidR="00BE345C">
        <w:t>А</w:t>
      </w:r>
      <w:r w:rsidR="00BE345C" w:rsidRPr="00900C3C">
        <w:t>нализ основных экономических показателей</w:t>
      </w:r>
      <w:r w:rsidR="00BE345C">
        <w:t xml:space="preserve"> </w:t>
      </w:r>
      <w:r w:rsidR="00BE345C" w:rsidRPr="00547B3E">
        <w:t xml:space="preserve">(наименование </w:t>
      </w:r>
      <w:r w:rsidR="00BE345C">
        <w:t>профильной организации</w:t>
      </w:r>
      <w:r w:rsidR="00BE345C" w:rsidRPr="00547B3E">
        <w:t>)</w:t>
      </w:r>
      <w:r w:rsidRPr="00621456">
        <w:t xml:space="preserve"> </w:t>
      </w:r>
    </w:p>
    <w:p w:rsidR="00BE345C" w:rsidRDefault="00BE345C" w:rsidP="00BE345C">
      <w:pPr>
        <w:spacing w:after="0" w:line="240" w:lineRule="auto"/>
        <w:jc w:val="both"/>
        <w:rPr>
          <w:rFonts w:ascii="Times New Roman" w:hAnsi="Times New Roman" w:cs="Times New Roman"/>
          <w:b/>
          <w:sz w:val="24"/>
          <w:szCs w:val="24"/>
        </w:rPr>
      </w:pPr>
    </w:p>
    <w:p w:rsidR="00BE345C" w:rsidRPr="00F60EA4" w:rsidRDefault="00D140DB" w:rsidP="00BE34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BE345C">
        <w:rPr>
          <w:rFonts w:ascii="Times New Roman" w:hAnsi="Times New Roman" w:cs="Times New Roman"/>
          <w:b/>
          <w:sz w:val="24"/>
          <w:szCs w:val="24"/>
        </w:rPr>
        <w:t>Интегрированная с</w:t>
      </w:r>
      <w:r w:rsidR="00BE345C" w:rsidRPr="000A2A4F">
        <w:rPr>
          <w:rFonts w:ascii="Times New Roman" w:hAnsi="Times New Roman" w:cs="Times New Roman"/>
          <w:b/>
          <w:sz w:val="24"/>
          <w:szCs w:val="24"/>
        </w:rPr>
        <w:t>истем</w:t>
      </w:r>
      <w:r w:rsidR="00BE345C">
        <w:rPr>
          <w:rFonts w:ascii="Times New Roman" w:hAnsi="Times New Roman" w:cs="Times New Roman"/>
          <w:b/>
          <w:sz w:val="24"/>
          <w:szCs w:val="24"/>
        </w:rPr>
        <w:t>а</w:t>
      </w:r>
      <w:r w:rsidR="00BE345C" w:rsidRPr="000A2A4F">
        <w:rPr>
          <w:rFonts w:ascii="Times New Roman" w:hAnsi="Times New Roman" w:cs="Times New Roman"/>
          <w:b/>
          <w:sz w:val="24"/>
          <w:szCs w:val="24"/>
        </w:rPr>
        <w:t xml:space="preserve"> управления рисками </w:t>
      </w:r>
      <w:r w:rsidR="00BE345C">
        <w:rPr>
          <w:rFonts w:ascii="Times New Roman" w:hAnsi="Times New Roman" w:cs="Times New Roman"/>
          <w:b/>
          <w:sz w:val="24"/>
          <w:szCs w:val="24"/>
        </w:rPr>
        <w:t>профильной организации</w:t>
      </w:r>
      <w:r w:rsidR="00BE345C" w:rsidRPr="00F60EA4">
        <w:rPr>
          <w:rFonts w:ascii="Times New Roman" w:hAnsi="Times New Roman" w:cs="Times New Roman"/>
          <w:b/>
          <w:sz w:val="24"/>
          <w:szCs w:val="24"/>
        </w:rPr>
        <w:t>.</w:t>
      </w:r>
    </w:p>
    <w:p w:rsidR="00D140DB" w:rsidRPr="00431E8B" w:rsidRDefault="00D140DB" w:rsidP="00994864">
      <w:pPr>
        <w:pStyle w:val="60"/>
        <w:shd w:val="clear" w:color="auto" w:fill="auto"/>
        <w:tabs>
          <w:tab w:val="left" w:pos="1162"/>
        </w:tabs>
        <w:spacing w:line="240" w:lineRule="auto"/>
        <w:rPr>
          <w:rStyle w:val="fontstyle01"/>
          <w:rFonts w:ascii="Times New Roman" w:hAnsi="Times New Roman"/>
          <w:b w:val="0"/>
          <w:color w:val="auto"/>
          <w:u w:val="single"/>
        </w:rPr>
      </w:pPr>
      <w:r w:rsidRPr="001254B7">
        <w:rPr>
          <w:sz w:val="24"/>
          <w:szCs w:val="24"/>
        </w:rPr>
        <w:t>2</w:t>
      </w:r>
      <w:r w:rsidRPr="002A47BF">
        <w:rPr>
          <w:sz w:val="24"/>
          <w:szCs w:val="24"/>
        </w:rPr>
        <w:t>.</w:t>
      </w:r>
      <w:r>
        <w:rPr>
          <w:sz w:val="24"/>
          <w:szCs w:val="24"/>
        </w:rPr>
        <w:t>2</w:t>
      </w:r>
      <w:r w:rsidRPr="002A47BF">
        <w:rPr>
          <w:sz w:val="24"/>
          <w:szCs w:val="24"/>
        </w:rPr>
        <w:t>.1</w:t>
      </w:r>
      <w:r>
        <w:rPr>
          <w:sz w:val="24"/>
          <w:szCs w:val="24"/>
        </w:rPr>
        <w:t>.</w:t>
      </w:r>
      <w:r w:rsidRPr="002A47BF">
        <w:rPr>
          <w:sz w:val="24"/>
          <w:szCs w:val="24"/>
        </w:rPr>
        <w:t xml:space="preserve"> </w:t>
      </w:r>
      <w:r w:rsidR="00E95844" w:rsidRPr="00BE345C">
        <w:rPr>
          <w:sz w:val="24"/>
          <w:szCs w:val="24"/>
        </w:rPr>
        <w:t>Классификация рисков</w:t>
      </w:r>
      <w:r w:rsidR="00BE345C" w:rsidRPr="00BE345C">
        <w:rPr>
          <w:sz w:val="24"/>
          <w:szCs w:val="24"/>
        </w:rPr>
        <w:t xml:space="preserve"> профильной организации с учетом специфики её деятельности</w:t>
      </w:r>
    </w:p>
    <w:p w:rsidR="00D140DB" w:rsidRDefault="00D140DB" w:rsidP="00BE345C">
      <w:pPr>
        <w:pStyle w:val="ae"/>
        <w:spacing w:before="0" w:beforeAutospacing="0" w:after="0" w:afterAutospacing="0"/>
        <w:jc w:val="both"/>
      </w:pPr>
      <w:r>
        <w:rPr>
          <w:rStyle w:val="fontstyle01"/>
          <w:rFonts w:ascii="Times New Roman" w:hAnsi="Times New Roman"/>
          <w:b w:val="0"/>
          <w:color w:val="auto"/>
        </w:rPr>
        <w:t xml:space="preserve">2.2.2. </w:t>
      </w:r>
      <w:r w:rsidR="00BE345C" w:rsidRPr="00BE345C">
        <w:t>Система управления рисками</w:t>
      </w:r>
    </w:p>
    <w:p w:rsidR="00BE345C" w:rsidRPr="00BE345C" w:rsidRDefault="00BE345C" w:rsidP="00BE345C">
      <w:pPr>
        <w:pStyle w:val="ae"/>
        <w:spacing w:before="0" w:beforeAutospacing="0" w:after="0" w:afterAutospacing="0"/>
        <w:jc w:val="both"/>
        <w:rPr>
          <w:rStyle w:val="fontstyle01"/>
          <w:rFonts w:ascii="Times New Roman" w:hAnsi="Times New Roman"/>
          <w:b w:val="0"/>
          <w:color w:val="auto"/>
          <w:u w:val="single"/>
        </w:rPr>
      </w:pPr>
    </w:p>
    <w:p w:rsidR="00BE345C" w:rsidRDefault="00D140DB" w:rsidP="00BE345C">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3</w:t>
      </w:r>
      <w:r w:rsidRPr="001254B7">
        <w:rPr>
          <w:rFonts w:ascii="Times New Roman" w:hAnsi="Times New Roman" w:cs="Times New Roman"/>
          <w:b/>
          <w:sz w:val="24"/>
          <w:szCs w:val="24"/>
        </w:rPr>
        <w:t xml:space="preserve">. </w:t>
      </w:r>
      <w:r w:rsidR="00BE345C">
        <w:rPr>
          <w:rFonts w:ascii="Times New Roman" w:hAnsi="Times New Roman" w:cs="Times New Roman"/>
          <w:b/>
          <w:sz w:val="24"/>
          <w:szCs w:val="24"/>
        </w:rPr>
        <w:t>С</w:t>
      </w:r>
      <w:r w:rsidR="00BE345C" w:rsidRPr="00DB00EB">
        <w:rPr>
          <w:rFonts w:ascii="Times New Roman" w:hAnsi="Times New Roman" w:cs="Times New Roman"/>
          <w:b/>
          <w:sz w:val="24"/>
          <w:szCs w:val="24"/>
        </w:rPr>
        <w:t>остав отчетности и иных внутренних документов организации в рамках системы контроля и управления рисками</w:t>
      </w:r>
      <w:r w:rsidR="00BE345C">
        <w:rPr>
          <w:rFonts w:ascii="Times New Roman" w:hAnsi="Times New Roman" w:cs="Times New Roman"/>
          <w:b/>
          <w:sz w:val="24"/>
          <w:szCs w:val="24"/>
        </w:rPr>
        <w:t xml:space="preserve"> </w:t>
      </w:r>
    </w:p>
    <w:p w:rsidR="00994864" w:rsidRDefault="00D140DB" w:rsidP="00BE345C">
      <w:pPr>
        <w:spacing w:after="0" w:line="240" w:lineRule="auto"/>
        <w:jc w:val="both"/>
        <w:rPr>
          <w:rFonts w:ascii="Times New Roman" w:hAnsi="Times New Roman"/>
          <w:sz w:val="24"/>
          <w:szCs w:val="24"/>
        </w:rPr>
      </w:pPr>
      <w:r w:rsidRPr="00994864">
        <w:rPr>
          <w:rFonts w:ascii="Times New Roman" w:hAnsi="Times New Roman"/>
          <w:sz w:val="24"/>
          <w:szCs w:val="24"/>
        </w:rPr>
        <w:t xml:space="preserve">2.3.1. </w:t>
      </w:r>
      <w:r w:rsidR="00BE345C" w:rsidRPr="00BE345C">
        <w:rPr>
          <w:rFonts w:ascii="Times New Roman" w:hAnsi="Times New Roman" w:cs="Times New Roman"/>
          <w:sz w:val="24"/>
          <w:szCs w:val="24"/>
        </w:rPr>
        <w:t>Состав отчетности и иных внутренних документов организации в рамках системы управления рисками</w:t>
      </w:r>
      <w:r w:rsidR="00994864">
        <w:t xml:space="preserve"> </w:t>
      </w:r>
      <w:r w:rsidR="00994864" w:rsidRPr="00565DA3">
        <w:rPr>
          <w:rFonts w:ascii="Times New Roman" w:hAnsi="Times New Roman"/>
          <w:sz w:val="24"/>
          <w:szCs w:val="24"/>
        </w:rPr>
        <w:t>(наименование профильной организации)</w:t>
      </w:r>
    </w:p>
    <w:p w:rsidR="00BE345C" w:rsidRPr="00D971D6" w:rsidRDefault="00BE345C" w:rsidP="00D971D6">
      <w:pPr>
        <w:spacing w:after="0" w:line="240" w:lineRule="auto"/>
        <w:jc w:val="both"/>
        <w:rPr>
          <w:rFonts w:ascii="Times New Roman" w:hAnsi="Times New Roman"/>
          <w:sz w:val="24"/>
          <w:szCs w:val="24"/>
        </w:rPr>
      </w:pPr>
      <w:r>
        <w:rPr>
          <w:rFonts w:ascii="Times New Roman" w:hAnsi="Times New Roman"/>
          <w:sz w:val="24"/>
          <w:szCs w:val="24"/>
        </w:rPr>
        <w:t>2.3.2</w:t>
      </w:r>
      <w:r w:rsidRPr="00D971D6">
        <w:rPr>
          <w:rFonts w:ascii="Times New Roman" w:hAnsi="Times New Roman"/>
          <w:sz w:val="24"/>
          <w:szCs w:val="24"/>
        </w:rPr>
        <w:t>.</w:t>
      </w:r>
      <w:r w:rsidR="00D971D6" w:rsidRPr="00D971D6">
        <w:rPr>
          <w:rFonts w:ascii="Times New Roman" w:hAnsi="Times New Roman" w:cs="Times New Roman"/>
          <w:sz w:val="24"/>
          <w:szCs w:val="24"/>
        </w:rPr>
        <w:t xml:space="preserve"> Стратегия снижение риска. План выхода в случае наступления неблагоприятных событий.</w:t>
      </w:r>
    </w:p>
    <w:p w:rsidR="00D140DB" w:rsidRPr="00ED3B97" w:rsidRDefault="00D140DB" w:rsidP="00D140DB">
      <w:pPr>
        <w:pStyle w:val="ae"/>
        <w:shd w:val="clear" w:color="auto" w:fill="FFFFFF"/>
        <w:tabs>
          <w:tab w:val="left" w:pos="567"/>
        </w:tabs>
        <w:spacing w:before="0" w:beforeAutospacing="0" w:after="0" w:afterAutospacing="0"/>
        <w:jc w:val="both"/>
      </w:pPr>
    </w:p>
    <w:p w:rsidR="00A2526F" w:rsidRPr="00A2526F" w:rsidRDefault="00A2526F" w:rsidP="00A2526F">
      <w:pPr>
        <w:pStyle w:val="31"/>
        <w:shd w:val="clear" w:color="auto" w:fill="auto"/>
        <w:spacing w:after="0" w:line="240" w:lineRule="auto"/>
        <w:jc w:val="left"/>
        <w:rPr>
          <w:color w:val="auto"/>
        </w:rPr>
      </w:pPr>
    </w:p>
    <w:p w:rsidR="00A2526F" w:rsidRDefault="00A2526F"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E95844" w:rsidRDefault="00C431AD" w:rsidP="00E95844">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E95844">
        <w:rPr>
          <w:rFonts w:ascii="Times New Roman" w:hAnsi="Times New Roman" w:cs="Times New Roman"/>
          <w:sz w:val="28"/>
          <w:szCs w:val="28"/>
        </w:rPr>
        <w:t>«Экономики и управления»</w:t>
      </w:r>
    </w:p>
    <w:p w:rsidR="00C431AD" w:rsidRPr="00BB3BB3" w:rsidRDefault="00C431AD" w:rsidP="00E95844">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B1510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887394" w:rsidRDefault="00887394" w:rsidP="00887394">
      <w:pPr>
        <w:spacing w:after="0" w:line="240" w:lineRule="auto"/>
        <w:ind w:firstLine="708"/>
        <w:jc w:val="center"/>
        <w:rPr>
          <w:rStyle w:val="fontstyle01"/>
          <w:rFonts w:ascii="Times New Roman" w:hAnsi="Times New Roman" w:cs="Times New Roman"/>
          <w:b w:val="0"/>
          <w:sz w:val="28"/>
          <w:szCs w:val="28"/>
        </w:rPr>
      </w:pPr>
      <w:r w:rsidRPr="00887394">
        <w:rPr>
          <w:rStyle w:val="fontstyle01"/>
          <w:rFonts w:ascii="Times New Roman" w:hAnsi="Times New Roman" w:cs="Times New Roman"/>
          <w:b w:val="0"/>
          <w:sz w:val="28"/>
          <w:szCs w:val="28"/>
        </w:rPr>
        <w:t>(</w:t>
      </w:r>
      <w:r w:rsidR="00B310A2" w:rsidRPr="00401499">
        <w:rPr>
          <w:rFonts w:ascii="Times New Roman" w:hAnsi="Times New Roman" w:cs="Times New Roman"/>
          <w:sz w:val="28"/>
          <w:szCs w:val="28"/>
        </w:rPr>
        <w:t xml:space="preserve">технологическая (проектно-технологическая) практика </w:t>
      </w:r>
      <w:r w:rsidR="00660F7E">
        <w:rPr>
          <w:rFonts w:ascii="Times New Roman" w:hAnsi="Times New Roman" w:cs="Times New Roman"/>
          <w:sz w:val="28"/>
          <w:szCs w:val="28"/>
        </w:rPr>
        <w:t>3</w:t>
      </w:r>
      <w:r w:rsidRPr="00887394">
        <w:rPr>
          <w:rStyle w:val="fontstyle01"/>
          <w:rFonts w:ascii="Times New Roman" w:hAnsi="Times New Roman" w:cs="Times New Roman"/>
          <w:b w:val="0"/>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703EC8" w:rsidRPr="00703EC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B310A2">
      <w:pPr>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310A2" w:rsidRPr="00401499">
        <w:rPr>
          <w:rFonts w:ascii="Times New Roman" w:hAnsi="Times New Roman" w:cs="Times New Roman"/>
          <w:sz w:val="28"/>
          <w:szCs w:val="28"/>
        </w:rPr>
        <w:t xml:space="preserve">технологическая (проектно-технологическая) практика </w:t>
      </w:r>
      <w:r w:rsidR="00660F7E">
        <w:rPr>
          <w:rFonts w:ascii="Times New Roman" w:hAnsi="Times New Roman" w:cs="Times New Roman"/>
          <w:sz w:val="28"/>
          <w:szCs w:val="28"/>
        </w:rPr>
        <w:t>3</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2446B" w:rsidRPr="00274D91">
        <w:rPr>
          <w:rFonts w:ascii="Times New Roman" w:eastAsia="Times New Roman" w:hAnsi="Times New Roman" w:cs="Times New Roman"/>
          <w:sz w:val="24"/>
          <w:szCs w:val="24"/>
        </w:rPr>
        <w:t>38.0</w:t>
      </w:r>
      <w:r w:rsidR="0072446B">
        <w:rPr>
          <w:rFonts w:ascii="Times New Roman" w:eastAsia="Times New Roman" w:hAnsi="Times New Roman" w:cs="Times New Roman"/>
          <w:sz w:val="24"/>
          <w:szCs w:val="24"/>
        </w:rPr>
        <w:t>4</w:t>
      </w:r>
      <w:r w:rsidR="0072446B" w:rsidRPr="00274D91">
        <w:rPr>
          <w:rFonts w:ascii="Times New Roman" w:eastAsia="Times New Roman" w:hAnsi="Times New Roman" w:cs="Times New Roman"/>
          <w:sz w:val="24"/>
          <w:szCs w:val="24"/>
        </w:rPr>
        <w:t>.0</w:t>
      </w:r>
      <w:r w:rsidR="0072446B">
        <w:rPr>
          <w:rFonts w:ascii="Times New Roman" w:eastAsia="Times New Roman" w:hAnsi="Times New Roman" w:cs="Times New Roman"/>
          <w:sz w:val="24"/>
          <w:szCs w:val="24"/>
        </w:rPr>
        <w:t>2</w:t>
      </w:r>
      <w:r w:rsidR="0072446B" w:rsidRPr="00274D91">
        <w:rPr>
          <w:rFonts w:ascii="Times New Roman" w:eastAsia="Times New Roman" w:hAnsi="Times New Roman" w:cs="Times New Roman"/>
          <w:sz w:val="24"/>
          <w:szCs w:val="24"/>
        </w:rPr>
        <w:t xml:space="preserve"> </w:t>
      </w:r>
      <w:r w:rsidR="0072446B">
        <w:rPr>
          <w:rFonts w:ascii="Times New Roman" w:eastAsia="Times New Roman" w:hAnsi="Times New Roman" w:cs="Times New Roman"/>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1510A" w:rsidP="006F3962">
      <w:pPr>
        <w:spacing w:after="0" w:line="240" w:lineRule="auto"/>
        <w:ind w:left="4956"/>
        <w:jc w:val="both"/>
        <w:rPr>
          <w:rFonts w:ascii="Times New Roman" w:hAnsi="Times New Roman" w:cs="Times New Roman"/>
          <w:i/>
          <w:sz w:val="24"/>
          <w:szCs w:val="24"/>
        </w:rPr>
      </w:pPr>
      <w:r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3C7D47" w:rsidRPr="001254B7" w:rsidRDefault="00452A83" w:rsidP="003C7D47">
      <w:pPr>
        <w:pStyle w:val="ae"/>
        <w:spacing w:before="0" w:beforeAutospacing="0" w:after="0" w:afterAutospacing="0"/>
        <w:rPr>
          <w:i/>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E95844"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E95844" w:rsidTr="006F3962">
              <w:trPr>
                <w:trHeight w:val="240"/>
              </w:trPr>
              <w:tc>
                <w:tcPr>
                  <w:tcW w:w="9956" w:type="dxa"/>
                  <w:tcBorders>
                    <w:top w:val="nil"/>
                    <w:left w:val="nil"/>
                    <w:bottom w:val="nil"/>
                    <w:right w:val="nil"/>
                  </w:tcBorders>
                  <w:shd w:val="clear" w:color="auto" w:fill="FFFFFF"/>
                </w:tcPr>
                <w:p w:rsidR="006F3962" w:rsidRPr="00E95844" w:rsidRDefault="006F3962" w:rsidP="00C755BA">
                  <w:pPr>
                    <w:spacing w:after="0" w:line="240" w:lineRule="auto"/>
                    <w:jc w:val="right"/>
                    <w:rPr>
                      <w:rFonts w:ascii="Times New Roman" w:hAnsi="Times New Roman" w:cs="Times New Roman"/>
                      <w:sz w:val="28"/>
                      <w:szCs w:val="28"/>
                    </w:rPr>
                  </w:pPr>
                </w:p>
              </w:tc>
            </w:tr>
            <w:tr w:rsidR="006F3962" w:rsidRPr="00E95844" w:rsidTr="006F3962">
              <w:trPr>
                <w:trHeight w:val="240"/>
              </w:trPr>
              <w:tc>
                <w:tcPr>
                  <w:tcW w:w="9956" w:type="dxa"/>
                  <w:tcBorders>
                    <w:top w:val="nil"/>
                    <w:left w:val="nil"/>
                    <w:bottom w:val="nil"/>
                    <w:right w:val="nil"/>
                  </w:tcBorders>
                  <w:shd w:val="clear" w:color="auto" w:fill="FFFFFF"/>
                </w:tcPr>
                <w:p w:rsidR="006F3962" w:rsidRPr="00E95844" w:rsidRDefault="006F3962" w:rsidP="00C970CA">
                  <w:pPr>
                    <w:spacing w:after="0" w:line="240" w:lineRule="auto"/>
                    <w:jc w:val="right"/>
                    <w:rPr>
                      <w:rFonts w:ascii="Times New Roman" w:hAnsi="Times New Roman" w:cs="Times New Roman"/>
                      <w:sz w:val="28"/>
                      <w:szCs w:val="28"/>
                    </w:rPr>
                  </w:pPr>
                  <w:r w:rsidRPr="00E95844">
                    <w:rPr>
                      <w:rFonts w:ascii="Times New Roman" w:hAnsi="Times New Roman" w:cs="Times New Roman"/>
                      <w:sz w:val="28"/>
                      <w:szCs w:val="28"/>
                    </w:rPr>
                    <w:t xml:space="preserve">Приложение </w:t>
                  </w:r>
                  <w:r w:rsidR="00446E97" w:rsidRPr="00E95844">
                    <w:rPr>
                      <w:rFonts w:ascii="Times New Roman" w:hAnsi="Times New Roman" w:cs="Times New Roman"/>
                      <w:sz w:val="28"/>
                      <w:szCs w:val="28"/>
                    </w:rPr>
                    <w:t>3</w:t>
                  </w:r>
                </w:p>
                <w:p w:rsidR="006F3962" w:rsidRPr="00E95844" w:rsidRDefault="006F3962" w:rsidP="00C755BA">
                  <w:pPr>
                    <w:spacing w:after="0" w:line="240" w:lineRule="auto"/>
                    <w:jc w:val="center"/>
                    <w:rPr>
                      <w:rFonts w:ascii="Times New Roman" w:hAnsi="Times New Roman" w:cs="Times New Roman"/>
                      <w:sz w:val="28"/>
                      <w:szCs w:val="28"/>
                    </w:rPr>
                  </w:pPr>
                </w:p>
                <w:p w:rsidR="006F3962" w:rsidRPr="00E95844" w:rsidRDefault="006F3962" w:rsidP="00B2737A">
                  <w:pPr>
                    <w:spacing w:after="0" w:line="240" w:lineRule="auto"/>
                    <w:jc w:val="center"/>
                    <w:rPr>
                      <w:rFonts w:ascii="Times New Roman" w:hAnsi="Times New Roman" w:cs="Times New Roman"/>
                      <w:sz w:val="28"/>
                      <w:szCs w:val="28"/>
                    </w:rPr>
                  </w:pPr>
                  <w:r w:rsidRPr="00E95844">
                    <w:rPr>
                      <w:rFonts w:ascii="Times New Roman" w:hAnsi="Times New Roman" w:cs="Times New Roman"/>
                      <w:sz w:val="28"/>
                      <w:szCs w:val="28"/>
                    </w:rPr>
                    <w:t>Частное учреждение образовательная организация высшего образования</w:t>
                  </w:r>
                  <w:r w:rsidRPr="00E95844">
                    <w:rPr>
                      <w:rFonts w:ascii="Times New Roman" w:hAnsi="Times New Roman" w:cs="Times New Roman"/>
                      <w:sz w:val="28"/>
                      <w:szCs w:val="28"/>
                    </w:rPr>
                    <w:br/>
                  </w:r>
                  <w:r w:rsidR="00B2737A" w:rsidRPr="00E95844">
                    <w:rPr>
                      <w:rFonts w:ascii="Times New Roman" w:hAnsi="Times New Roman" w:cs="Times New Roman"/>
                      <w:sz w:val="28"/>
                      <w:szCs w:val="28"/>
                    </w:rPr>
                    <w:t>«</w:t>
                  </w:r>
                  <w:r w:rsidRPr="00E95844">
                    <w:rPr>
                      <w:rFonts w:ascii="Times New Roman" w:hAnsi="Times New Roman" w:cs="Times New Roman"/>
                      <w:sz w:val="28"/>
                      <w:szCs w:val="28"/>
                    </w:rPr>
                    <w:t>Омская гуманитарная академия</w:t>
                  </w:r>
                  <w:r w:rsidR="00B2737A" w:rsidRPr="00E95844">
                    <w:rPr>
                      <w:rFonts w:ascii="Times New Roman" w:hAnsi="Times New Roman" w:cs="Times New Roman"/>
                      <w:sz w:val="28"/>
                      <w:szCs w:val="28"/>
                    </w:rPr>
                    <w:t>»</w:t>
                  </w:r>
                </w:p>
              </w:tc>
            </w:tr>
          </w:tbl>
          <w:p w:rsidR="006F3962" w:rsidRPr="00E95844" w:rsidRDefault="006F3962" w:rsidP="00C755BA">
            <w:pPr>
              <w:spacing w:after="0" w:line="240" w:lineRule="auto"/>
              <w:jc w:val="right"/>
              <w:rPr>
                <w:rFonts w:ascii="Times New Roman" w:hAnsi="Times New Roman" w:cs="Times New Roman"/>
                <w:sz w:val="28"/>
                <w:szCs w:val="28"/>
              </w:rPr>
            </w:pPr>
          </w:p>
        </w:tc>
      </w:tr>
    </w:tbl>
    <w:p w:rsidR="006F3962" w:rsidRPr="00E95844" w:rsidRDefault="006F3962" w:rsidP="00C755BA">
      <w:pPr>
        <w:spacing w:after="0" w:line="240" w:lineRule="auto"/>
        <w:jc w:val="center"/>
        <w:rPr>
          <w:rFonts w:ascii="Times New Roman" w:hAnsi="Times New Roman" w:cs="Times New Roman"/>
          <w:sz w:val="28"/>
          <w:szCs w:val="28"/>
        </w:rPr>
      </w:pPr>
    </w:p>
    <w:p w:rsidR="00E95844" w:rsidRDefault="006F3962" w:rsidP="00E95844">
      <w:pPr>
        <w:spacing w:after="0" w:line="240" w:lineRule="auto"/>
        <w:jc w:val="center"/>
        <w:rPr>
          <w:rFonts w:ascii="Times New Roman" w:hAnsi="Times New Roman" w:cs="Times New Roman"/>
          <w:sz w:val="28"/>
          <w:szCs w:val="28"/>
        </w:rPr>
      </w:pPr>
      <w:r w:rsidRPr="00E95844">
        <w:rPr>
          <w:rFonts w:ascii="Times New Roman" w:hAnsi="Times New Roman" w:cs="Times New Roman"/>
          <w:sz w:val="28"/>
          <w:szCs w:val="28"/>
        </w:rPr>
        <w:t xml:space="preserve">Кафедра </w:t>
      </w:r>
      <w:r w:rsidR="00E95844" w:rsidRPr="00E95844">
        <w:rPr>
          <w:rFonts w:ascii="Times New Roman" w:hAnsi="Times New Roman" w:cs="Times New Roman"/>
          <w:sz w:val="28"/>
          <w:szCs w:val="28"/>
        </w:rPr>
        <w:t>«Экономики и управления</w:t>
      </w:r>
      <w:r w:rsidR="00E95844">
        <w:rPr>
          <w:rFonts w:ascii="Times New Roman" w:hAnsi="Times New Roman" w:cs="Times New Roman"/>
          <w:sz w:val="28"/>
          <w:szCs w:val="28"/>
        </w:rPr>
        <w:t>»</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707C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345C" w:rsidRPr="004665FD" w:rsidRDefault="00BE345C"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E345C" w:rsidRPr="004665FD" w:rsidRDefault="00BE345C" w:rsidP="00C755BA">
                  <w:pPr>
                    <w:spacing w:after="0" w:line="240" w:lineRule="auto"/>
                    <w:jc w:val="center"/>
                    <w:rPr>
                      <w:rFonts w:ascii="Times New Roman" w:hAnsi="Times New Roman" w:cs="Times New Roman"/>
                      <w:sz w:val="24"/>
                      <w:szCs w:val="24"/>
                    </w:rPr>
                  </w:pPr>
                </w:p>
                <w:p w:rsidR="00BE345C" w:rsidRPr="004665FD" w:rsidRDefault="00BE345C"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E345C" w:rsidRPr="004665FD" w:rsidRDefault="00BE345C"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E95844"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B1510A" w:rsidRPr="00274D91">
        <w:rPr>
          <w:rFonts w:ascii="Times New Roman" w:eastAsia="Times New Roman" w:hAnsi="Times New Roman" w:cs="Times New Roman"/>
          <w:sz w:val="24"/>
          <w:szCs w:val="24"/>
        </w:rPr>
        <w:t>38.0</w:t>
      </w:r>
      <w:r w:rsidR="00B1510A">
        <w:rPr>
          <w:rFonts w:ascii="Times New Roman" w:eastAsia="Times New Roman" w:hAnsi="Times New Roman" w:cs="Times New Roman"/>
          <w:sz w:val="24"/>
          <w:szCs w:val="24"/>
        </w:rPr>
        <w:t>4</w:t>
      </w:r>
      <w:r w:rsidR="00B1510A" w:rsidRPr="00274D91">
        <w:rPr>
          <w:rFonts w:ascii="Times New Roman" w:eastAsia="Times New Roman" w:hAnsi="Times New Roman" w:cs="Times New Roman"/>
          <w:sz w:val="24"/>
          <w:szCs w:val="24"/>
        </w:rPr>
        <w:t>.0</w:t>
      </w:r>
      <w:r w:rsidR="00B1510A">
        <w:rPr>
          <w:rFonts w:ascii="Times New Roman" w:eastAsia="Times New Roman" w:hAnsi="Times New Roman" w:cs="Times New Roman"/>
          <w:sz w:val="24"/>
          <w:szCs w:val="24"/>
        </w:rPr>
        <w:t>2</w:t>
      </w:r>
      <w:r w:rsidR="00B1510A" w:rsidRPr="00274D91">
        <w:rPr>
          <w:rFonts w:ascii="Times New Roman" w:eastAsia="Times New Roman" w:hAnsi="Times New Roman" w:cs="Times New Roman"/>
          <w:sz w:val="24"/>
          <w:szCs w:val="24"/>
        </w:rPr>
        <w:t xml:space="preserve"> </w:t>
      </w:r>
      <w:r w:rsidR="00B1510A">
        <w:rPr>
          <w:rFonts w:ascii="Times New Roman" w:hAnsi="Times New Roman" w:cs="Times New Roman"/>
          <w:sz w:val="24"/>
          <w:szCs w:val="24"/>
        </w:rPr>
        <w:t>М</w:t>
      </w:r>
      <w:r w:rsidR="003C7D47">
        <w:rPr>
          <w:rFonts w:ascii="Times New Roman" w:hAnsi="Times New Roman" w:cs="Times New Roman"/>
          <w:sz w:val="24"/>
          <w:szCs w:val="24"/>
        </w:rPr>
        <w:t>енеджмент</w:t>
      </w:r>
    </w:p>
    <w:p w:rsidR="00B1510A"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3C7D47" w:rsidRPr="00B310A2" w:rsidRDefault="006F3962" w:rsidP="00B310A2">
      <w:pPr>
        <w:widowControl w:val="0"/>
        <w:suppressAutoHyphens/>
        <w:autoSpaceDE w:val="0"/>
        <w:spacing w:after="0" w:line="240" w:lineRule="auto"/>
        <w:ind w:left="284"/>
        <w:jc w:val="both"/>
        <w:rPr>
          <w:rFonts w:ascii="Times New Roman" w:hAnsi="Times New Roman" w:cs="Times New Roman"/>
          <w:b/>
          <w:i/>
          <w:sz w:val="24"/>
          <w:szCs w:val="24"/>
        </w:rPr>
      </w:pPr>
      <w:r w:rsidRPr="004665FD">
        <w:rPr>
          <w:rFonts w:ascii="Times New Roman" w:hAnsi="Times New Roman" w:cs="Times New Roman"/>
          <w:sz w:val="24"/>
          <w:szCs w:val="24"/>
        </w:rPr>
        <w:t>Тип практики</w:t>
      </w:r>
      <w:r w:rsidRPr="00B310A2">
        <w:rPr>
          <w:rFonts w:ascii="Times New Roman" w:hAnsi="Times New Roman" w:cs="Times New Roman"/>
          <w:sz w:val="24"/>
          <w:szCs w:val="24"/>
        </w:rPr>
        <w:t xml:space="preserve">: </w:t>
      </w:r>
      <w:r w:rsidR="00B310A2" w:rsidRPr="00B310A2">
        <w:rPr>
          <w:rFonts w:ascii="Times New Roman" w:hAnsi="Times New Roman" w:cs="Times New Roman"/>
          <w:sz w:val="24"/>
          <w:szCs w:val="24"/>
        </w:rPr>
        <w:t xml:space="preserve">технологическая (проектно-технологическая) практика </w:t>
      </w:r>
      <w:r w:rsidR="00660F7E">
        <w:rPr>
          <w:rFonts w:ascii="Times New Roman" w:hAnsi="Times New Roman" w:cs="Times New Roman"/>
          <w:sz w:val="24"/>
          <w:szCs w:val="24"/>
        </w:rPr>
        <w:t>3</w:t>
      </w:r>
    </w:p>
    <w:p w:rsidR="00B310A2" w:rsidRDefault="00B310A2" w:rsidP="004609F1">
      <w:pPr>
        <w:spacing w:after="0" w:line="240" w:lineRule="auto"/>
        <w:outlineLvl w:val="1"/>
        <w:rPr>
          <w:rFonts w:ascii="Times New Roman" w:hAnsi="Times New Roman" w:cs="Times New Roman"/>
          <w:b/>
          <w:i/>
          <w:sz w:val="24"/>
          <w:szCs w:val="24"/>
        </w:rPr>
      </w:pPr>
    </w:p>
    <w:p w:rsidR="004665FD" w:rsidRPr="00FD3F08" w:rsidRDefault="005013C1" w:rsidP="004609F1">
      <w:pPr>
        <w:spacing w:after="0" w:line="240" w:lineRule="auto"/>
        <w:outlineLvl w:val="1"/>
        <w:rPr>
          <w:rFonts w:ascii="Times New Roman" w:hAnsi="Times New Roman" w:cs="Times New Roman"/>
          <w:b/>
          <w:i/>
          <w:sz w:val="24"/>
          <w:szCs w:val="24"/>
        </w:rPr>
      </w:pPr>
      <w:r w:rsidRPr="00FD3F08">
        <w:rPr>
          <w:rFonts w:ascii="Times New Roman" w:hAnsi="Times New Roman" w:cs="Times New Roman"/>
          <w:b/>
          <w:i/>
          <w:sz w:val="24"/>
          <w:szCs w:val="24"/>
        </w:rPr>
        <w:t xml:space="preserve">Задание </w:t>
      </w:r>
      <w:r w:rsidR="004609F1" w:rsidRPr="00FD3F08">
        <w:rPr>
          <w:rFonts w:ascii="Times New Roman" w:hAnsi="Times New Roman" w:cs="Times New Roman"/>
          <w:b/>
          <w:i/>
          <w:sz w:val="24"/>
          <w:szCs w:val="24"/>
        </w:rPr>
        <w:t xml:space="preserve">для практической подготовки при реализации </w:t>
      </w:r>
      <w:r w:rsidR="00BC48B2" w:rsidRPr="00BC48B2">
        <w:rPr>
          <w:rFonts w:ascii="Times New Roman" w:hAnsi="Times New Roman"/>
          <w:b/>
          <w:i/>
          <w:sz w:val="24"/>
          <w:szCs w:val="24"/>
        </w:rPr>
        <w:t>производственной</w:t>
      </w:r>
      <w:r w:rsidR="004609F1" w:rsidRPr="00FD3F08">
        <w:rPr>
          <w:rFonts w:ascii="Times New Roman" w:hAnsi="Times New Roman" w:cs="Times New Roman"/>
          <w:b/>
          <w:i/>
          <w:sz w:val="24"/>
          <w:szCs w:val="24"/>
        </w:rPr>
        <w:t xml:space="preserve"> практики:</w:t>
      </w:r>
    </w:p>
    <w:p w:rsidR="003C7D47" w:rsidRPr="00FD3F08" w:rsidRDefault="003C7D47" w:rsidP="005013C1">
      <w:pPr>
        <w:spacing w:after="0" w:line="240" w:lineRule="auto"/>
        <w:ind w:firstLine="708"/>
        <w:jc w:val="both"/>
        <w:rPr>
          <w:rStyle w:val="af"/>
          <w:rFonts w:ascii="Times New Roman" w:hAnsi="Times New Roman" w:cs="Times New Roman"/>
          <w:noProof/>
          <w:color w:val="auto"/>
          <w:sz w:val="24"/>
          <w:szCs w:val="24"/>
        </w:rPr>
      </w:pPr>
    </w:p>
    <w:p w:rsidR="005013C1" w:rsidRPr="00FD3F08" w:rsidRDefault="005013C1" w:rsidP="003C7D47">
      <w:pPr>
        <w:spacing w:after="0" w:line="240" w:lineRule="auto"/>
        <w:jc w:val="both"/>
        <w:rPr>
          <w:rFonts w:ascii="Times New Roman" w:hAnsi="Times New Roman" w:cs="Times New Roman"/>
          <w:color w:val="FF0000"/>
          <w:sz w:val="24"/>
          <w:szCs w:val="24"/>
        </w:rPr>
      </w:pPr>
      <w:r w:rsidRPr="00FD3F08">
        <w:rPr>
          <w:rStyle w:val="af"/>
          <w:rFonts w:ascii="Times New Roman" w:hAnsi="Times New Roman" w:cs="Times New Roman"/>
          <w:noProof/>
          <w:color w:val="auto"/>
          <w:sz w:val="24"/>
          <w:szCs w:val="24"/>
        </w:rPr>
        <w:t>1. Изучить</w:t>
      </w:r>
      <w:r w:rsidRPr="00FD3F08">
        <w:rPr>
          <w:rFonts w:ascii="Times New Roman" w:hAnsi="Times New Roman" w:cs="Times New Roman"/>
          <w:sz w:val="24"/>
          <w:szCs w:val="24"/>
        </w:rPr>
        <w:t xml:space="preserve"> основными направлениями работы </w:t>
      </w:r>
      <w:r w:rsidR="001035EC" w:rsidRPr="00FD3F08">
        <w:rPr>
          <w:rFonts w:ascii="Times New Roman" w:hAnsi="Times New Roman" w:cs="Times New Roman"/>
          <w:sz w:val="24"/>
          <w:szCs w:val="24"/>
        </w:rPr>
        <w:t xml:space="preserve">профильной </w:t>
      </w:r>
      <w:r w:rsidRPr="00FD3F08">
        <w:rPr>
          <w:rFonts w:ascii="Times New Roman" w:hAnsi="Times New Roman" w:cs="Times New Roman"/>
          <w:sz w:val="24"/>
          <w:szCs w:val="24"/>
        </w:rPr>
        <w:t>организации (</w:t>
      </w:r>
      <w:r w:rsidRPr="00FD3F08">
        <w:rPr>
          <w:rFonts w:ascii="Times New Roman" w:hAnsi="Times New Roman" w:cs="Times New Roman"/>
          <w:i/>
          <w:sz w:val="24"/>
          <w:szCs w:val="24"/>
        </w:rPr>
        <w:t xml:space="preserve">наименование </w:t>
      </w:r>
      <w:r w:rsidR="001035EC" w:rsidRPr="00FD3F08">
        <w:rPr>
          <w:rFonts w:ascii="Times New Roman" w:hAnsi="Times New Roman" w:cs="Times New Roman"/>
          <w:i/>
          <w:sz w:val="24"/>
          <w:szCs w:val="24"/>
        </w:rPr>
        <w:t>профильной организации</w:t>
      </w:r>
      <w:r w:rsidRPr="00FD3F08">
        <w:rPr>
          <w:rFonts w:ascii="Times New Roman" w:hAnsi="Times New Roman" w:cs="Times New Roman"/>
          <w:sz w:val="24"/>
          <w:szCs w:val="24"/>
        </w:rPr>
        <w:t xml:space="preserve">) </w:t>
      </w:r>
    </w:p>
    <w:p w:rsidR="005013C1" w:rsidRPr="00FD3F08" w:rsidRDefault="005013C1" w:rsidP="003C7D47">
      <w:pPr>
        <w:spacing w:after="0" w:line="240" w:lineRule="auto"/>
        <w:jc w:val="both"/>
        <w:rPr>
          <w:rFonts w:ascii="Times New Roman" w:hAnsi="Times New Roman" w:cs="Times New Roman"/>
          <w:sz w:val="24"/>
          <w:szCs w:val="24"/>
        </w:rPr>
      </w:pPr>
      <w:r w:rsidRPr="00FD3F08">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FD3F08">
        <w:rPr>
          <w:rFonts w:ascii="Times New Roman" w:hAnsi="Times New Roman" w:cs="Times New Roman"/>
          <w:sz w:val="24"/>
          <w:szCs w:val="24"/>
        </w:rPr>
        <w:t>ую</w:t>
      </w:r>
      <w:r w:rsidRPr="00FD3F08">
        <w:rPr>
          <w:rFonts w:ascii="Times New Roman" w:hAnsi="Times New Roman" w:cs="Times New Roman"/>
          <w:sz w:val="24"/>
          <w:szCs w:val="24"/>
        </w:rPr>
        <w:t xml:space="preserve"> структур</w:t>
      </w:r>
      <w:r w:rsidR="004665FD" w:rsidRPr="00FD3F08">
        <w:rPr>
          <w:rFonts w:ascii="Times New Roman" w:hAnsi="Times New Roman" w:cs="Times New Roman"/>
          <w:sz w:val="24"/>
          <w:szCs w:val="24"/>
        </w:rPr>
        <w:t>у</w:t>
      </w:r>
      <w:r w:rsidRPr="00FD3F08">
        <w:rPr>
          <w:rFonts w:ascii="Times New Roman" w:hAnsi="Times New Roman" w:cs="Times New Roman"/>
          <w:sz w:val="24"/>
          <w:szCs w:val="24"/>
        </w:rPr>
        <w:t xml:space="preserve"> (</w:t>
      </w:r>
      <w:r w:rsidRPr="00FD3F08">
        <w:rPr>
          <w:rFonts w:ascii="Times New Roman" w:hAnsi="Times New Roman" w:cs="Times New Roman"/>
          <w:i/>
          <w:sz w:val="24"/>
          <w:szCs w:val="24"/>
        </w:rPr>
        <w:t>наименование базы практики</w:t>
      </w:r>
      <w:r w:rsidRPr="00FD3F08">
        <w:rPr>
          <w:rFonts w:ascii="Times New Roman" w:hAnsi="Times New Roman" w:cs="Times New Roman"/>
          <w:sz w:val="24"/>
          <w:szCs w:val="24"/>
        </w:rPr>
        <w:t xml:space="preserve">) </w:t>
      </w:r>
    </w:p>
    <w:p w:rsidR="005013C1" w:rsidRDefault="005013C1" w:rsidP="003C7D47">
      <w:pPr>
        <w:spacing w:after="0" w:line="240" w:lineRule="auto"/>
        <w:jc w:val="both"/>
        <w:rPr>
          <w:rFonts w:ascii="Times New Roman" w:hAnsi="Times New Roman" w:cs="Times New Roman"/>
          <w:iCs/>
          <w:color w:val="FF0000"/>
          <w:sz w:val="24"/>
          <w:szCs w:val="24"/>
        </w:rPr>
      </w:pPr>
      <w:r w:rsidRPr="00FD3F08">
        <w:rPr>
          <w:rFonts w:ascii="Times New Roman" w:hAnsi="Times New Roman" w:cs="Times New Roman"/>
          <w:sz w:val="24"/>
          <w:szCs w:val="24"/>
        </w:rPr>
        <w:t xml:space="preserve">3. </w:t>
      </w:r>
      <w:r w:rsidR="003C7D47" w:rsidRPr="00FD3F08">
        <w:rPr>
          <w:rFonts w:ascii="Times New Roman" w:hAnsi="Times New Roman" w:cs="Times New Roman"/>
          <w:sz w:val="24"/>
          <w:szCs w:val="24"/>
        </w:rPr>
        <w:t xml:space="preserve">Изучить </w:t>
      </w:r>
      <w:r w:rsidR="00382C96">
        <w:rPr>
          <w:rFonts w:ascii="Times New Roman" w:hAnsi="Times New Roman"/>
          <w:iCs/>
          <w:sz w:val="24"/>
          <w:szCs w:val="24"/>
        </w:rPr>
        <w:t>и</w:t>
      </w:r>
      <w:r w:rsidR="00382C96" w:rsidRPr="00193E93">
        <w:rPr>
          <w:rFonts w:ascii="Times New Roman" w:hAnsi="Times New Roman"/>
          <w:iCs/>
          <w:sz w:val="24"/>
          <w:szCs w:val="24"/>
        </w:rPr>
        <w:t>нформационные технологии</w:t>
      </w:r>
      <w:r w:rsidR="00382C96" w:rsidRPr="00193E93">
        <w:rPr>
          <w:rFonts w:ascii="Times New Roman" w:hAnsi="Times New Roman"/>
          <w:sz w:val="24"/>
          <w:szCs w:val="24"/>
        </w:rPr>
        <w:t xml:space="preserve"> </w:t>
      </w:r>
      <w:r w:rsidR="00660F7E">
        <w:rPr>
          <w:rFonts w:ascii="Times New Roman" w:hAnsi="Times New Roman"/>
          <w:iCs/>
          <w:sz w:val="24"/>
          <w:szCs w:val="24"/>
        </w:rPr>
        <w:t>и программные средства управления рисками</w:t>
      </w:r>
      <w:r w:rsidR="00660F7E" w:rsidRPr="00193E93">
        <w:rPr>
          <w:rFonts w:ascii="Times New Roman" w:hAnsi="Times New Roman"/>
          <w:sz w:val="24"/>
          <w:szCs w:val="24"/>
        </w:rPr>
        <w:t xml:space="preserve"> </w:t>
      </w:r>
      <w:r w:rsidR="001035EC" w:rsidRPr="00FD3F08">
        <w:rPr>
          <w:rFonts w:ascii="Times New Roman" w:hAnsi="Times New Roman" w:cs="Times New Roman"/>
          <w:sz w:val="24"/>
          <w:szCs w:val="24"/>
        </w:rPr>
        <w:t>(</w:t>
      </w:r>
      <w:r w:rsidR="001035EC" w:rsidRPr="00FD3F08">
        <w:rPr>
          <w:rFonts w:ascii="Times New Roman" w:hAnsi="Times New Roman" w:cs="Times New Roman"/>
          <w:i/>
          <w:sz w:val="24"/>
          <w:szCs w:val="24"/>
        </w:rPr>
        <w:t>наименование профильной организации</w:t>
      </w:r>
      <w:r w:rsidR="001035EC" w:rsidRPr="00FD3F08">
        <w:rPr>
          <w:rFonts w:ascii="Times New Roman" w:hAnsi="Times New Roman" w:cs="Times New Roman"/>
          <w:sz w:val="24"/>
          <w:szCs w:val="24"/>
        </w:rPr>
        <w:t xml:space="preserve">) </w:t>
      </w:r>
      <w:r w:rsidR="004665FD" w:rsidRPr="00FD3F08">
        <w:rPr>
          <w:rFonts w:ascii="Times New Roman" w:hAnsi="Times New Roman" w:cs="Times New Roman"/>
          <w:sz w:val="24"/>
          <w:szCs w:val="24"/>
        </w:rPr>
        <w:t xml:space="preserve"> </w:t>
      </w:r>
    </w:p>
    <w:p w:rsidR="00382C96" w:rsidRPr="00FD3F08" w:rsidRDefault="00382C96" w:rsidP="003C7D47">
      <w:pPr>
        <w:spacing w:after="0" w:line="240" w:lineRule="auto"/>
        <w:jc w:val="both"/>
        <w:rPr>
          <w:rFonts w:ascii="Times New Roman" w:hAnsi="Times New Roman" w:cs="Times New Roman"/>
          <w:iCs/>
          <w:color w:val="FF0000"/>
          <w:sz w:val="24"/>
          <w:szCs w:val="24"/>
        </w:rPr>
      </w:pPr>
    </w:p>
    <w:p w:rsidR="006F3962" w:rsidRPr="00FD3F08"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FD3F08">
        <w:rPr>
          <w:rFonts w:ascii="Times New Roman" w:hAnsi="Times New Roman" w:cs="Times New Roman"/>
          <w:b/>
          <w:i/>
          <w:sz w:val="24"/>
          <w:szCs w:val="24"/>
        </w:rPr>
        <w:t>Индивидуальн</w:t>
      </w:r>
      <w:r w:rsidR="004609F1" w:rsidRPr="00FD3F08">
        <w:rPr>
          <w:rFonts w:ascii="Times New Roman" w:hAnsi="Times New Roman" w:cs="Times New Roman"/>
          <w:b/>
          <w:i/>
          <w:sz w:val="24"/>
          <w:szCs w:val="24"/>
        </w:rPr>
        <w:t>ое</w:t>
      </w:r>
      <w:r w:rsidRPr="00FD3F08">
        <w:rPr>
          <w:rFonts w:ascii="Times New Roman" w:hAnsi="Times New Roman" w:cs="Times New Roman"/>
          <w:b/>
          <w:i/>
          <w:sz w:val="24"/>
          <w:szCs w:val="24"/>
        </w:rPr>
        <w:t xml:space="preserve"> задани</w:t>
      </w:r>
      <w:r w:rsidR="004609F1" w:rsidRPr="00FD3F08">
        <w:rPr>
          <w:rFonts w:ascii="Times New Roman" w:hAnsi="Times New Roman" w:cs="Times New Roman"/>
          <w:b/>
          <w:i/>
          <w:sz w:val="24"/>
          <w:szCs w:val="24"/>
        </w:rPr>
        <w:t>е</w:t>
      </w:r>
      <w:r w:rsidRPr="00FD3F08">
        <w:rPr>
          <w:rFonts w:ascii="Times New Roman" w:hAnsi="Times New Roman" w:cs="Times New Roman"/>
          <w:b/>
          <w:i/>
          <w:sz w:val="24"/>
          <w:szCs w:val="24"/>
        </w:rPr>
        <w:t>:</w:t>
      </w:r>
    </w:p>
    <w:p w:rsidR="00F407D5" w:rsidRPr="00660F7E" w:rsidRDefault="00BE3E52" w:rsidP="00F407D5">
      <w:pPr>
        <w:pStyle w:val="60"/>
        <w:shd w:val="clear" w:color="auto" w:fill="auto"/>
        <w:tabs>
          <w:tab w:val="left" w:pos="1162"/>
        </w:tabs>
        <w:spacing w:line="240" w:lineRule="auto"/>
        <w:rPr>
          <w:color w:val="000000"/>
          <w:sz w:val="24"/>
          <w:szCs w:val="24"/>
        </w:rPr>
      </w:pPr>
      <w:r>
        <w:rPr>
          <w:sz w:val="24"/>
          <w:szCs w:val="24"/>
        </w:rPr>
        <w:t>2.</w:t>
      </w:r>
      <w:r w:rsidR="00F407D5" w:rsidRPr="00FD3F08">
        <w:rPr>
          <w:sz w:val="24"/>
          <w:szCs w:val="24"/>
        </w:rPr>
        <w:t xml:space="preserve">1. </w:t>
      </w:r>
      <w:r w:rsidR="003C7D47" w:rsidRPr="00FD3F08">
        <w:rPr>
          <w:sz w:val="24"/>
          <w:szCs w:val="24"/>
        </w:rPr>
        <w:t>Проанализировать</w:t>
      </w:r>
      <w:r w:rsidR="003C7D47" w:rsidRPr="00FD3F08">
        <w:rPr>
          <w:iCs/>
          <w:sz w:val="24"/>
          <w:szCs w:val="24"/>
        </w:rPr>
        <w:t xml:space="preserve"> </w:t>
      </w:r>
      <w:r w:rsidR="00660F7E" w:rsidRPr="00660F7E">
        <w:rPr>
          <w:iCs/>
          <w:sz w:val="24"/>
          <w:szCs w:val="24"/>
        </w:rPr>
        <w:t>основные финансово-экономические показатели профильной организации</w:t>
      </w:r>
      <w:r w:rsidR="00F407D5" w:rsidRPr="00660F7E">
        <w:rPr>
          <w:iCs/>
          <w:sz w:val="24"/>
          <w:szCs w:val="24"/>
        </w:rPr>
        <w:t>;</w:t>
      </w:r>
    </w:p>
    <w:p w:rsidR="00BE3E52" w:rsidRPr="00660F7E" w:rsidRDefault="00F407D5" w:rsidP="00F407D5">
      <w:pPr>
        <w:pStyle w:val="60"/>
        <w:shd w:val="clear" w:color="auto" w:fill="auto"/>
        <w:tabs>
          <w:tab w:val="left" w:pos="1162"/>
        </w:tabs>
        <w:spacing w:line="240" w:lineRule="auto"/>
        <w:rPr>
          <w:color w:val="FF0000"/>
          <w:sz w:val="24"/>
          <w:szCs w:val="24"/>
        </w:rPr>
      </w:pPr>
      <w:r w:rsidRPr="00FD3F08">
        <w:rPr>
          <w:sz w:val="24"/>
          <w:szCs w:val="24"/>
        </w:rPr>
        <w:t>2.</w:t>
      </w:r>
      <w:r w:rsidR="00BE3E52">
        <w:rPr>
          <w:sz w:val="24"/>
          <w:szCs w:val="24"/>
        </w:rPr>
        <w:t>2.</w:t>
      </w:r>
      <w:r w:rsidRPr="00FD3F08">
        <w:rPr>
          <w:sz w:val="24"/>
          <w:szCs w:val="24"/>
        </w:rPr>
        <w:t xml:space="preserve"> </w:t>
      </w:r>
      <w:r w:rsidR="00BE3E52" w:rsidRPr="00FD3F08">
        <w:rPr>
          <w:sz w:val="24"/>
          <w:szCs w:val="24"/>
        </w:rPr>
        <w:t>Проанализировать</w:t>
      </w:r>
      <w:r w:rsidR="00660F7E">
        <w:rPr>
          <w:b/>
          <w:sz w:val="24"/>
          <w:szCs w:val="24"/>
        </w:rPr>
        <w:t xml:space="preserve"> </w:t>
      </w:r>
      <w:r w:rsidR="00660F7E" w:rsidRPr="00660F7E">
        <w:rPr>
          <w:sz w:val="24"/>
          <w:szCs w:val="24"/>
        </w:rPr>
        <w:t xml:space="preserve">интегрированную систему управления рисками профильной организации </w:t>
      </w:r>
    </w:p>
    <w:p w:rsidR="00660F7E" w:rsidRPr="00660F7E" w:rsidRDefault="00BE3E52" w:rsidP="00660F7E">
      <w:pPr>
        <w:spacing w:after="0" w:line="240" w:lineRule="auto"/>
        <w:jc w:val="both"/>
        <w:rPr>
          <w:rFonts w:ascii="Times New Roman" w:hAnsi="Times New Roman"/>
          <w:sz w:val="24"/>
          <w:szCs w:val="24"/>
        </w:rPr>
      </w:pPr>
      <w:r w:rsidRPr="00BE3E52">
        <w:rPr>
          <w:rFonts w:ascii="Times New Roman" w:hAnsi="Times New Roman" w:cs="Times New Roman"/>
          <w:sz w:val="24"/>
          <w:szCs w:val="24"/>
        </w:rPr>
        <w:t>2</w:t>
      </w:r>
      <w:r w:rsidR="00F407D5" w:rsidRPr="00BE3E52">
        <w:rPr>
          <w:rFonts w:ascii="Times New Roman" w:hAnsi="Times New Roman" w:cs="Times New Roman"/>
          <w:sz w:val="24"/>
          <w:szCs w:val="24"/>
        </w:rPr>
        <w:t>.</w:t>
      </w:r>
      <w:r w:rsidRPr="00BE3E52">
        <w:rPr>
          <w:rFonts w:ascii="Times New Roman" w:hAnsi="Times New Roman" w:cs="Times New Roman"/>
          <w:sz w:val="24"/>
          <w:szCs w:val="24"/>
        </w:rPr>
        <w:t>3.</w:t>
      </w:r>
      <w:r w:rsidRPr="00BE3E52">
        <w:rPr>
          <w:rFonts w:ascii="Times New Roman" w:hAnsi="Times New Roman" w:cs="Times New Roman"/>
          <w:b/>
          <w:sz w:val="24"/>
          <w:szCs w:val="24"/>
        </w:rPr>
        <w:t xml:space="preserve"> </w:t>
      </w:r>
      <w:r w:rsidRPr="00BE3E52">
        <w:rPr>
          <w:rFonts w:ascii="Times New Roman" w:hAnsi="Times New Roman" w:cs="Times New Roman"/>
          <w:sz w:val="24"/>
          <w:szCs w:val="24"/>
        </w:rPr>
        <w:t>Проанализировать</w:t>
      </w:r>
      <w:r w:rsidRPr="00BE3E52">
        <w:rPr>
          <w:rFonts w:ascii="Times New Roman" w:hAnsi="Times New Roman" w:cs="Times New Roman"/>
          <w:b/>
          <w:sz w:val="24"/>
          <w:szCs w:val="24"/>
        </w:rPr>
        <w:t xml:space="preserve"> </w:t>
      </w:r>
      <w:r w:rsidR="00660F7E" w:rsidRPr="00660F7E">
        <w:rPr>
          <w:rFonts w:ascii="Times New Roman" w:hAnsi="Times New Roman" w:cs="Times New Roman"/>
          <w:sz w:val="24"/>
          <w:szCs w:val="24"/>
        </w:rPr>
        <w:t xml:space="preserve">состав отчетности и иных внутренних документов организации в рамках системы контроля и управления рисками </w:t>
      </w:r>
    </w:p>
    <w:p w:rsidR="00660F7E" w:rsidRPr="00ED3B97" w:rsidRDefault="00660F7E" w:rsidP="00660F7E">
      <w:pPr>
        <w:pStyle w:val="ae"/>
        <w:shd w:val="clear" w:color="auto" w:fill="FFFFFF"/>
        <w:tabs>
          <w:tab w:val="left" w:pos="567"/>
        </w:tabs>
        <w:spacing w:before="0" w:beforeAutospacing="0" w:after="0" w:afterAutospacing="0"/>
        <w:jc w:val="both"/>
      </w:pPr>
    </w:p>
    <w:p w:rsidR="00B63902" w:rsidRDefault="00B63902"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B310A2" w:rsidRDefault="00640B06" w:rsidP="002520FA">
      <w:pPr>
        <w:spacing w:after="0" w:line="240" w:lineRule="auto"/>
        <w:jc w:val="center"/>
        <w:outlineLvl w:val="1"/>
        <w:rPr>
          <w:rFonts w:ascii="Times New Roman" w:hAnsi="Times New Roman" w:cs="Times New Roman"/>
          <w:b/>
          <w:sz w:val="28"/>
          <w:szCs w:val="28"/>
        </w:rPr>
      </w:pPr>
      <w:r w:rsidRPr="00B310A2">
        <w:rPr>
          <w:rFonts w:ascii="Times New Roman" w:hAnsi="Times New Roman" w:cs="Times New Roman"/>
          <w:b/>
          <w:sz w:val="28"/>
          <w:szCs w:val="28"/>
        </w:rPr>
        <w:t>(</w:t>
      </w:r>
      <w:r w:rsidR="00B310A2" w:rsidRPr="00B310A2">
        <w:rPr>
          <w:rFonts w:ascii="Times New Roman" w:hAnsi="Times New Roman" w:cs="Times New Roman"/>
          <w:sz w:val="28"/>
          <w:szCs w:val="28"/>
        </w:rPr>
        <w:t xml:space="preserve">технологическая (проектно-технологическая) практика </w:t>
      </w:r>
      <w:r w:rsidR="005368F4">
        <w:rPr>
          <w:rFonts w:ascii="Times New Roman" w:hAnsi="Times New Roman" w:cs="Times New Roman"/>
          <w:sz w:val="28"/>
          <w:szCs w:val="28"/>
        </w:rPr>
        <w:t>3</w:t>
      </w:r>
      <w:r w:rsidRPr="00B310A2">
        <w:rPr>
          <w:rFonts w:ascii="Times New Roman" w:hAnsi="Times New Roman" w:cs="Times New Roman"/>
          <w:b/>
          <w:sz w:val="28"/>
          <w:szCs w:val="28"/>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E95844">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E9584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E9584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D3F08" w:rsidRDefault="00452A83" w:rsidP="00FD3F08">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D3F08">
        <w:rPr>
          <w:rFonts w:ascii="Times New Roman" w:hAnsi="Times New Roman" w:cs="Times New Roman"/>
          <w:sz w:val="24"/>
          <w:szCs w:val="24"/>
        </w:rPr>
        <w:lastRenderedPageBreak/>
        <w:t>Приложение 1</w:t>
      </w:r>
    </w:p>
    <w:p w:rsidR="00FD3F08" w:rsidRDefault="00FD3F08" w:rsidP="00FD3F0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D3F08" w:rsidRDefault="00FD3F08" w:rsidP="00FD3F08">
      <w:pPr>
        <w:spacing w:after="0" w:line="240" w:lineRule="auto"/>
        <w:jc w:val="right"/>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D3F08" w:rsidRDefault="00FD3F08" w:rsidP="00FD3F0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4"/>
        <w:gridCol w:w="1855"/>
        <w:gridCol w:w="2924"/>
        <w:gridCol w:w="1572"/>
        <w:gridCol w:w="1818"/>
      </w:tblGrid>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5368F4" w:rsidRDefault="00FD3F08" w:rsidP="005368F4">
            <w:pPr>
              <w:jc w:val="both"/>
              <w:rPr>
                <w:rFonts w:ascii="Times New Roman" w:hAnsi="Times New Roman" w:cs="Times New Roman"/>
                <w:sz w:val="20"/>
                <w:szCs w:val="20"/>
              </w:rPr>
            </w:pPr>
            <w:r w:rsidRPr="005368F4">
              <w:rPr>
                <w:rFonts w:ascii="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38.04.02</w:t>
            </w:r>
          </w:p>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FD3F08" w:rsidRDefault="00FD3F0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FD3F08" w:rsidRDefault="00FD3F08" w:rsidP="00FD3F08">
            <w:pPr>
              <w:widowControl w:val="0"/>
              <w:suppressAutoHyphens/>
              <w:autoSpaceDE w:val="0"/>
              <w:jc w:val="both"/>
              <w:rPr>
                <w:rFonts w:ascii="Times New Roman" w:hAnsi="Times New Roman" w:cs="Times New Roman"/>
                <w:sz w:val="20"/>
                <w:szCs w:val="20"/>
              </w:rPr>
            </w:pPr>
            <w:r w:rsidRPr="00FD3F08">
              <w:rPr>
                <w:rFonts w:ascii="Times New Roman" w:eastAsia="Times New Roman" w:hAnsi="Times New Roman" w:cs="Times New Roman"/>
                <w:color w:val="000000"/>
                <w:sz w:val="20"/>
                <w:szCs w:val="20"/>
              </w:rPr>
              <w:t>Риск-менеджмент, стратегическое и тактическое планирование организации</w:t>
            </w:r>
            <w:r w:rsidRPr="00FD3F08">
              <w:rPr>
                <w:rFonts w:ascii="Times New Roman" w:hAnsi="Times New Roman" w:cs="Times New Roman"/>
                <w:sz w:val="20"/>
                <w:szCs w:val="20"/>
              </w:rPr>
              <w:t xml:space="preserve"> </w:t>
            </w:r>
          </w:p>
          <w:p w:rsidR="00FD3F08" w:rsidRDefault="00FD3F0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68F4" w:rsidRPr="005368F4" w:rsidRDefault="005368F4" w:rsidP="005368F4">
            <w:pPr>
              <w:jc w:val="both"/>
              <w:outlineLvl w:val="1"/>
              <w:rPr>
                <w:rFonts w:ascii="Times New Roman" w:hAnsi="Times New Roman" w:cs="Times New Roman"/>
                <w:b/>
                <w:i/>
                <w:sz w:val="20"/>
                <w:szCs w:val="20"/>
              </w:rPr>
            </w:pPr>
            <w:r w:rsidRPr="005368F4">
              <w:rPr>
                <w:rFonts w:ascii="Times New Roman" w:hAnsi="Times New Roman" w:cs="Times New Roman"/>
                <w:b/>
                <w:i/>
                <w:sz w:val="20"/>
                <w:szCs w:val="20"/>
              </w:rPr>
              <w:t xml:space="preserve">Задание для практической подготовки при реализации </w:t>
            </w:r>
            <w:r w:rsidRPr="005368F4">
              <w:rPr>
                <w:rFonts w:ascii="Times New Roman" w:hAnsi="Times New Roman"/>
                <w:b/>
                <w:i/>
                <w:sz w:val="20"/>
                <w:szCs w:val="20"/>
              </w:rPr>
              <w:t>производственной</w:t>
            </w:r>
            <w:r w:rsidRPr="005368F4">
              <w:rPr>
                <w:rFonts w:ascii="Times New Roman" w:hAnsi="Times New Roman" w:cs="Times New Roman"/>
                <w:b/>
                <w:i/>
                <w:sz w:val="20"/>
                <w:szCs w:val="20"/>
              </w:rPr>
              <w:t xml:space="preserve"> практики:</w:t>
            </w:r>
          </w:p>
          <w:p w:rsidR="005368F4" w:rsidRPr="005368F4" w:rsidRDefault="005368F4" w:rsidP="005368F4">
            <w:pPr>
              <w:ind w:firstLine="708"/>
              <w:jc w:val="both"/>
              <w:rPr>
                <w:rStyle w:val="af"/>
                <w:rFonts w:ascii="Times New Roman" w:hAnsi="Times New Roman" w:cs="Times New Roman"/>
                <w:noProof/>
                <w:color w:val="auto"/>
                <w:sz w:val="20"/>
                <w:szCs w:val="20"/>
              </w:rPr>
            </w:pPr>
          </w:p>
          <w:p w:rsidR="005368F4" w:rsidRPr="005368F4" w:rsidRDefault="005368F4" w:rsidP="005368F4">
            <w:pPr>
              <w:jc w:val="both"/>
              <w:rPr>
                <w:rFonts w:ascii="Times New Roman" w:hAnsi="Times New Roman" w:cs="Times New Roman"/>
                <w:color w:val="FF0000"/>
                <w:sz w:val="20"/>
                <w:szCs w:val="20"/>
              </w:rPr>
            </w:pPr>
            <w:r w:rsidRPr="005368F4">
              <w:rPr>
                <w:rStyle w:val="af"/>
                <w:rFonts w:ascii="Times New Roman" w:hAnsi="Times New Roman" w:cs="Times New Roman"/>
                <w:noProof/>
                <w:color w:val="auto"/>
                <w:sz w:val="20"/>
                <w:szCs w:val="20"/>
              </w:rPr>
              <w:t>1. Изучить</w:t>
            </w:r>
            <w:r w:rsidRPr="005368F4">
              <w:rPr>
                <w:rFonts w:ascii="Times New Roman" w:hAnsi="Times New Roman" w:cs="Times New Roman"/>
                <w:sz w:val="20"/>
                <w:szCs w:val="20"/>
              </w:rPr>
              <w:t xml:space="preserve"> основными направлениями работы профильной организации (</w:t>
            </w:r>
            <w:r w:rsidRPr="005368F4">
              <w:rPr>
                <w:rFonts w:ascii="Times New Roman" w:hAnsi="Times New Roman" w:cs="Times New Roman"/>
                <w:i/>
                <w:sz w:val="20"/>
                <w:szCs w:val="20"/>
              </w:rPr>
              <w:t>наименование профильной организации</w:t>
            </w:r>
            <w:r w:rsidRPr="005368F4">
              <w:rPr>
                <w:rFonts w:ascii="Times New Roman" w:hAnsi="Times New Roman" w:cs="Times New Roman"/>
                <w:sz w:val="20"/>
                <w:szCs w:val="20"/>
              </w:rPr>
              <w:t xml:space="preserve">) </w:t>
            </w:r>
          </w:p>
          <w:p w:rsidR="005368F4" w:rsidRPr="005368F4" w:rsidRDefault="005368F4" w:rsidP="005368F4">
            <w:pPr>
              <w:jc w:val="both"/>
              <w:rPr>
                <w:rFonts w:ascii="Times New Roman" w:hAnsi="Times New Roman" w:cs="Times New Roman"/>
                <w:sz w:val="20"/>
                <w:szCs w:val="20"/>
              </w:rPr>
            </w:pPr>
            <w:r w:rsidRPr="005368F4">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5368F4">
              <w:rPr>
                <w:rFonts w:ascii="Times New Roman" w:hAnsi="Times New Roman" w:cs="Times New Roman"/>
                <w:i/>
                <w:sz w:val="20"/>
                <w:szCs w:val="20"/>
              </w:rPr>
              <w:t>наименование базы практики</w:t>
            </w:r>
            <w:r w:rsidRPr="005368F4">
              <w:rPr>
                <w:rFonts w:ascii="Times New Roman" w:hAnsi="Times New Roman" w:cs="Times New Roman"/>
                <w:sz w:val="20"/>
                <w:szCs w:val="20"/>
              </w:rPr>
              <w:t xml:space="preserve">) </w:t>
            </w:r>
          </w:p>
          <w:p w:rsidR="005368F4" w:rsidRPr="005368F4" w:rsidRDefault="005368F4" w:rsidP="005368F4">
            <w:pPr>
              <w:jc w:val="both"/>
              <w:rPr>
                <w:rFonts w:ascii="Times New Roman" w:hAnsi="Times New Roman" w:cs="Times New Roman"/>
                <w:iCs/>
                <w:color w:val="FF0000"/>
                <w:sz w:val="20"/>
                <w:szCs w:val="20"/>
              </w:rPr>
            </w:pPr>
            <w:r w:rsidRPr="005368F4">
              <w:rPr>
                <w:rFonts w:ascii="Times New Roman" w:hAnsi="Times New Roman" w:cs="Times New Roman"/>
                <w:sz w:val="20"/>
                <w:szCs w:val="20"/>
              </w:rPr>
              <w:t xml:space="preserve">3. Изучить </w:t>
            </w:r>
            <w:r w:rsidRPr="005368F4">
              <w:rPr>
                <w:rFonts w:ascii="Times New Roman" w:hAnsi="Times New Roman"/>
                <w:iCs/>
                <w:sz w:val="20"/>
                <w:szCs w:val="20"/>
              </w:rPr>
              <w:t>информационные технологии</w:t>
            </w:r>
            <w:r w:rsidRPr="005368F4">
              <w:rPr>
                <w:rFonts w:ascii="Times New Roman" w:hAnsi="Times New Roman"/>
                <w:sz w:val="20"/>
                <w:szCs w:val="20"/>
              </w:rPr>
              <w:t xml:space="preserve"> </w:t>
            </w:r>
            <w:r w:rsidRPr="005368F4">
              <w:rPr>
                <w:rFonts w:ascii="Times New Roman" w:hAnsi="Times New Roman"/>
                <w:iCs/>
                <w:sz w:val="20"/>
                <w:szCs w:val="20"/>
              </w:rPr>
              <w:t>и программные средства управления рисками</w:t>
            </w:r>
            <w:r w:rsidRPr="005368F4">
              <w:rPr>
                <w:rFonts w:ascii="Times New Roman" w:hAnsi="Times New Roman"/>
                <w:sz w:val="20"/>
                <w:szCs w:val="20"/>
              </w:rPr>
              <w:t xml:space="preserve"> </w:t>
            </w:r>
            <w:r w:rsidRPr="005368F4">
              <w:rPr>
                <w:rFonts w:ascii="Times New Roman" w:hAnsi="Times New Roman" w:cs="Times New Roman"/>
                <w:sz w:val="20"/>
                <w:szCs w:val="20"/>
              </w:rPr>
              <w:t>(</w:t>
            </w:r>
            <w:r w:rsidRPr="005368F4">
              <w:rPr>
                <w:rFonts w:ascii="Times New Roman" w:hAnsi="Times New Roman" w:cs="Times New Roman"/>
                <w:i/>
                <w:sz w:val="20"/>
                <w:szCs w:val="20"/>
              </w:rPr>
              <w:t>наименование профильной организации</w:t>
            </w:r>
            <w:r w:rsidRPr="005368F4">
              <w:rPr>
                <w:rFonts w:ascii="Times New Roman" w:hAnsi="Times New Roman" w:cs="Times New Roman"/>
                <w:sz w:val="20"/>
                <w:szCs w:val="20"/>
              </w:rPr>
              <w:t xml:space="preserve">)  </w:t>
            </w:r>
          </w:p>
          <w:p w:rsidR="005368F4" w:rsidRPr="005368F4" w:rsidRDefault="005368F4" w:rsidP="005368F4">
            <w:pPr>
              <w:jc w:val="both"/>
              <w:rPr>
                <w:rFonts w:ascii="Times New Roman" w:hAnsi="Times New Roman" w:cs="Times New Roman"/>
                <w:iCs/>
                <w:color w:val="FF0000"/>
                <w:sz w:val="20"/>
                <w:szCs w:val="20"/>
              </w:rPr>
            </w:pPr>
          </w:p>
          <w:p w:rsidR="005368F4" w:rsidRPr="005368F4" w:rsidRDefault="005368F4" w:rsidP="005368F4">
            <w:pPr>
              <w:widowControl w:val="0"/>
              <w:suppressAutoHyphens/>
              <w:autoSpaceDE w:val="0"/>
              <w:jc w:val="both"/>
              <w:rPr>
                <w:rFonts w:ascii="Times New Roman" w:hAnsi="Times New Roman" w:cs="Times New Roman"/>
                <w:b/>
                <w:i/>
                <w:spacing w:val="-11"/>
                <w:sz w:val="20"/>
                <w:szCs w:val="20"/>
              </w:rPr>
            </w:pPr>
            <w:r w:rsidRPr="005368F4">
              <w:rPr>
                <w:rFonts w:ascii="Times New Roman" w:hAnsi="Times New Roman" w:cs="Times New Roman"/>
                <w:b/>
                <w:i/>
                <w:sz w:val="20"/>
                <w:szCs w:val="20"/>
              </w:rPr>
              <w:t>Индивидуальное задание:</w:t>
            </w:r>
          </w:p>
          <w:p w:rsidR="005368F4" w:rsidRPr="005368F4" w:rsidRDefault="005368F4" w:rsidP="005368F4">
            <w:pPr>
              <w:pStyle w:val="60"/>
              <w:shd w:val="clear" w:color="auto" w:fill="auto"/>
              <w:tabs>
                <w:tab w:val="left" w:pos="1162"/>
              </w:tabs>
              <w:spacing w:line="240" w:lineRule="auto"/>
              <w:rPr>
                <w:color w:val="000000"/>
              </w:rPr>
            </w:pPr>
            <w:r w:rsidRPr="005368F4">
              <w:t>2.1. Проанализировать</w:t>
            </w:r>
            <w:r w:rsidRPr="005368F4">
              <w:rPr>
                <w:iCs/>
              </w:rPr>
              <w:t xml:space="preserve"> основные финансово-экономические показатели профильной организации;</w:t>
            </w:r>
          </w:p>
          <w:p w:rsidR="005368F4" w:rsidRPr="005368F4" w:rsidRDefault="005368F4" w:rsidP="005368F4">
            <w:pPr>
              <w:pStyle w:val="60"/>
              <w:shd w:val="clear" w:color="auto" w:fill="auto"/>
              <w:tabs>
                <w:tab w:val="left" w:pos="1162"/>
              </w:tabs>
              <w:spacing w:line="240" w:lineRule="auto"/>
              <w:rPr>
                <w:color w:val="FF0000"/>
              </w:rPr>
            </w:pPr>
            <w:r w:rsidRPr="005368F4">
              <w:t>2.2. Проанализировать</w:t>
            </w:r>
            <w:r w:rsidRPr="005368F4">
              <w:rPr>
                <w:b/>
              </w:rPr>
              <w:t xml:space="preserve"> </w:t>
            </w:r>
            <w:r w:rsidRPr="005368F4">
              <w:t xml:space="preserve">интегрированную систему управления рисками профильной организации </w:t>
            </w:r>
          </w:p>
          <w:p w:rsidR="005368F4" w:rsidRPr="005368F4" w:rsidRDefault="005368F4" w:rsidP="005368F4">
            <w:pPr>
              <w:jc w:val="both"/>
              <w:rPr>
                <w:rFonts w:ascii="Times New Roman" w:hAnsi="Times New Roman"/>
                <w:sz w:val="20"/>
                <w:szCs w:val="20"/>
              </w:rPr>
            </w:pPr>
            <w:r w:rsidRPr="005368F4">
              <w:rPr>
                <w:rFonts w:ascii="Times New Roman" w:hAnsi="Times New Roman" w:cs="Times New Roman"/>
                <w:sz w:val="20"/>
                <w:szCs w:val="20"/>
              </w:rPr>
              <w:t>2.3.</w:t>
            </w:r>
            <w:r w:rsidRPr="005368F4">
              <w:rPr>
                <w:rFonts w:ascii="Times New Roman" w:hAnsi="Times New Roman" w:cs="Times New Roman"/>
                <w:b/>
                <w:sz w:val="20"/>
                <w:szCs w:val="20"/>
              </w:rPr>
              <w:t xml:space="preserve"> </w:t>
            </w:r>
            <w:r w:rsidRPr="005368F4">
              <w:rPr>
                <w:rFonts w:ascii="Times New Roman" w:hAnsi="Times New Roman" w:cs="Times New Roman"/>
                <w:sz w:val="20"/>
                <w:szCs w:val="20"/>
              </w:rPr>
              <w:t>Проанализировать</w:t>
            </w:r>
            <w:r w:rsidRPr="005368F4">
              <w:rPr>
                <w:rFonts w:ascii="Times New Roman" w:hAnsi="Times New Roman" w:cs="Times New Roman"/>
                <w:b/>
                <w:sz w:val="20"/>
                <w:szCs w:val="20"/>
              </w:rPr>
              <w:t xml:space="preserve"> </w:t>
            </w:r>
            <w:r w:rsidRPr="005368F4">
              <w:rPr>
                <w:rFonts w:ascii="Times New Roman" w:hAnsi="Times New Roman" w:cs="Times New Roman"/>
                <w:sz w:val="20"/>
                <w:szCs w:val="20"/>
              </w:rPr>
              <w:t xml:space="preserve">состав отчетности и иных внутренних документов организации в рамках системы контроля и управления рисками </w:t>
            </w:r>
          </w:p>
          <w:p w:rsidR="00FD3F08" w:rsidRPr="005368F4" w:rsidRDefault="00FD3F08" w:rsidP="005368F4">
            <w:pPr>
              <w:pStyle w:val="60"/>
              <w:shd w:val="clear" w:color="auto" w:fill="auto"/>
              <w:tabs>
                <w:tab w:val="left" w:pos="1162"/>
              </w:tabs>
              <w:spacing w:line="240" w:lineRule="auto"/>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FD3F08" w:rsidRDefault="00FD3F08" w:rsidP="00FD3F08">
      <w:pPr>
        <w:spacing w:after="0" w:line="240" w:lineRule="auto"/>
        <w:ind w:firstLine="4536"/>
        <w:rPr>
          <w:rFonts w:ascii="Times New Roman" w:hAnsi="Times New Roman" w:cs="Times New Roman"/>
          <w:sz w:val="24"/>
          <w:szCs w:val="24"/>
        </w:rPr>
      </w:pPr>
    </w:p>
    <w:p w:rsidR="00FD3F08" w:rsidRDefault="00FD3F08" w:rsidP="00FD3F08">
      <w:pPr>
        <w:rPr>
          <w:rFonts w:ascii="Times New Roman" w:hAnsi="Times New Roman" w:cs="Times New Roman"/>
          <w:sz w:val="24"/>
          <w:szCs w:val="24"/>
        </w:rPr>
      </w:pPr>
      <w:r>
        <w:rPr>
          <w:rFonts w:ascii="Times New Roman" w:hAnsi="Times New Roman" w:cs="Times New Roman"/>
          <w:sz w:val="24"/>
          <w:szCs w:val="24"/>
        </w:rPr>
        <w:br w:type="page"/>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D3F08" w:rsidRDefault="00FD3F08" w:rsidP="00FD3F0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D3F08" w:rsidRDefault="00FD3F08" w:rsidP="00FD3F08">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Помещения </w:t>
            </w:r>
          </w:p>
        </w:tc>
      </w:tr>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center"/>
              <w:rPr>
                <w:rFonts w:ascii="Times New Roman" w:hAnsi="Times New Roman" w:cs="Times New Roman"/>
              </w:rPr>
            </w:pPr>
            <w:r w:rsidRPr="00FD3F08">
              <w:rPr>
                <w:rFonts w:ascii="Times New Roman" w:hAnsi="Times New Roman" w:cs="Times New Roman"/>
              </w:rPr>
              <w:t>ПАО «Космос»</w:t>
            </w:r>
          </w:p>
          <w:p w:rsidR="00FD3F08" w:rsidRPr="00FD3F08" w:rsidRDefault="00FD3F08">
            <w:pPr>
              <w:jc w:val="center"/>
              <w:rPr>
                <w:rFonts w:ascii="Times New Roman" w:hAnsi="Times New Roman" w:cs="Times New Roman"/>
              </w:rPr>
            </w:pP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отдел управления проектами</w:t>
            </w: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4707CE">
            <w:pPr>
              <w:jc w:val="center"/>
              <w:rPr>
                <w:rFonts w:ascii="Times New Roman" w:hAnsi="Times New Roman" w:cs="Times New Roman"/>
              </w:rPr>
            </w:pPr>
            <w:hyperlink r:id="rId28" w:history="1">
              <w:r w:rsidR="00FD3F08" w:rsidRPr="00FD3F08">
                <w:rPr>
                  <w:rStyle w:val="af"/>
                  <w:rFonts w:ascii="Times New Roman" w:hAnsi="Times New Roman" w:cs="Times New Roman"/>
                </w:rPr>
                <w:t>Россия, 644009, г. Омск, Проспект Маркса,9</w:t>
              </w:r>
            </w:hyperlink>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FD3F08" w:rsidRPr="00FD3F08" w:rsidRDefault="00FD3F0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FD3F08" w:rsidRPr="00FD3F08" w:rsidRDefault="00FD3F08">
            <w:pPr>
              <w:jc w:val="both"/>
              <w:rPr>
                <w:rStyle w:val="name"/>
                <w:rFonts w:ascii="Times New Roman" w:hAnsi="Times New Roman" w:cs="Times New Roman"/>
              </w:rPr>
            </w:pPr>
          </w:p>
          <w:p w:rsidR="00FD3F08" w:rsidRPr="00FD3F08" w:rsidRDefault="00FD3F08">
            <w:pPr>
              <w:jc w:val="both"/>
              <w:rPr>
                <w:rStyle w:val="name"/>
                <w:rFonts w:ascii="Times New Roman" w:hAnsi="Times New Roman" w:cs="Times New Roman"/>
                <w:color w:val="FF0000"/>
              </w:rPr>
            </w:pPr>
            <w:proofErr w:type="gramStart"/>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w:t>
            </w:r>
            <w:proofErr w:type="gramEnd"/>
            <w:r w:rsidRPr="00FD3F08">
              <w:rPr>
                <w:rStyle w:val="name"/>
                <w:rFonts w:ascii="Times New Roman" w:hAnsi="Times New Roman" w:cs="Times New Roman"/>
                <w:color w:val="FF0000"/>
              </w:rPr>
              <w:t>(указать)</w:t>
            </w:r>
          </w:p>
          <w:p w:rsidR="00FD3F08" w:rsidRPr="00FD3F08" w:rsidRDefault="00FD3F08">
            <w:pPr>
              <w:jc w:val="both"/>
              <w:rPr>
                <w:rStyle w:val="name"/>
                <w:rFonts w:ascii="Times New Roman" w:hAnsi="Times New Roman" w:cs="Times New Roman"/>
                <w:color w:val="FF0000"/>
              </w:rPr>
            </w:pPr>
          </w:p>
          <w:p w:rsidR="00FD3F08" w:rsidRPr="00FD3F08" w:rsidRDefault="00FD3F0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FD3F08" w:rsidRDefault="00FD3F08" w:rsidP="00FD3F08">
      <w:pPr>
        <w:spacing w:after="0" w:line="240" w:lineRule="auto"/>
        <w:rPr>
          <w:rFonts w:ascii="Times New Roman" w:hAnsi="Times New Roman" w:cs="Times New Roman"/>
          <w:b/>
          <w:sz w:val="28"/>
          <w:szCs w:val="28"/>
        </w:rPr>
      </w:pPr>
    </w:p>
    <w:p w:rsidR="00FD3F08" w:rsidRDefault="00FD3F08" w:rsidP="00FD3F08">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C48B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F13C8F">
        <w:rPr>
          <w:color w:val="auto"/>
        </w:rPr>
        <w:t>Менеджмент</w:t>
      </w:r>
    </w:p>
    <w:p w:rsidR="00B1510A" w:rsidRDefault="00C81A02" w:rsidP="00F13C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B310A2" w:rsidRDefault="00C81A02" w:rsidP="00B310A2">
      <w:pPr>
        <w:spacing w:after="0" w:line="240" w:lineRule="auto"/>
        <w:jc w:val="both"/>
        <w:rPr>
          <w:sz w:val="24"/>
          <w:szCs w:val="24"/>
        </w:rPr>
      </w:pPr>
      <w:r w:rsidRPr="00452A83">
        <w:rPr>
          <w:rFonts w:ascii="Times New Roman" w:eastAsia="Times New Roman" w:hAnsi="Times New Roman" w:cs="Times New Roman"/>
          <w:sz w:val="24"/>
          <w:szCs w:val="24"/>
        </w:rPr>
        <w:t>Тип практики</w:t>
      </w:r>
      <w:r w:rsidRPr="00B310A2">
        <w:rPr>
          <w:rFonts w:ascii="Times New Roman" w:eastAsia="Times New Roman" w:hAnsi="Times New Roman" w:cs="Times New Roman"/>
          <w:sz w:val="24"/>
          <w:szCs w:val="24"/>
        </w:rPr>
        <w:t xml:space="preserve">: </w:t>
      </w:r>
      <w:r w:rsidR="00B310A2" w:rsidRPr="00B310A2">
        <w:rPr>
          <w:rFonts w:ascii="Times New Roman" w:hAnsi="Times New Roman" w:cs="Times New Roman"/>
          <w:sz w:val="24"/>
          <w:szCs w:val="24"/>
        </w:rPr>
        <w:t xml:space="preserve">технологическая (проектно-технологическая) практика </w:t>
      </w:r>
      <w:r w:rsidR="005368F4">
        <w:rPr>
          <w:rFonts w:ascii="Times New Roman" w:hAnsi="Times New Roman" w:cs="Times New Roman"/>
          <w:sz w:val="24"/>
          <w:szCs w:val="24"/>
        </w:rPr>
        <w:t>3</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B310A2" w:rsidRDefault="00B310A2" w:rsidP="00C81A02">
      <w:pPr>
        <w:pStyle w:val="Default"/>
        <w:jc w:val="center"/>
        <w:rPr>
          <w:color w:val="auto"/>
          <w:sz w:val="20"/>
          <w:szCs w:val="20"/>
        </w:rPr>
      </w:pP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5368F4" w:rsidRPr="00BB3BB3" w:rsidTr="00E7774A">
        <w:tc>
          <w:tcPr>
            <w:tcW w:w="817" w:type="dxa"/>
          </w:tcPr>
          <w:p w:rsidR="005368F4" w:rsidRPr="00BB3BB3" w:rsidRDefault="005368F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0E1DEF">
            <w:pPr>
              <w:spacing w:after="0" w:line="240" w:lineRule="auto"/>
              <w:jc w:val="both"/>
              <w:rPr>
                <w:rFonts w:ascii="Times New Roman" w:hAnsi="Times New Roman" w:cs="Times New Roman"/>
                <w:color w:val="FF0000"/>
                <w:sz w:val="24"/>
                <w:szCs w:val="24"/>
              </w:rPr>
            </w:pPr>
            <w:r w:rsidRPr="005368F4">
              <w:rPr>
                <w:rStyle w:val="af"/>
                <w:rFonts w:ascii="Times New Roman" w:hAnsi="Times New Roman" w:cs="Times New Roman"/>
                <w:noProof/>
                <w:color w:val="auto"/>
                <w:sz w:val="24"/>
                <w:szCs w:val="24"/>
              </w:rPr>
              <w:t>Изучить</w:t>
            </w:r>
            <w:r w:rsidRPr="005368F4">
              <w:rPr>
                <w:rFonts w:ascii="Times New Roman" w:hAnsi="Times New Roman" w:cs="Times New Roman"/>
                <w:sz w:val="24"/>
                <w:szCs w:val="24"/>
              </w:rPr>
              <w:t xml:space="preserve"> основными направлениями работы профильной организации (</w:t>
            </w:r>
            <w:r w:rsidRPr="005368F4">
              <w:rPr>
                <w:rFonts w:ascii="Times New Roman" w:hAnsi="Times New Roman" w:cs="Times New Roman"/>
                <w:i/>
                <w:sz w:val="24"/>
                <w:szCs w:val="24"/>
              </w:rPr>
              <w:t>наименование профильной организации</w:t>
            </w:r>
            <w:r w:rsidRPr="005368F4">
              <w:rPr>
                <w:rFonts w:ascii="Times New Roman" w:hAnsi="Times New Roman" w:cs="Times New Roman"/>
                <w:sz w:val="24"/>
                <w:szCs w:val="24"/>
              </w:rPr>
              <w:t xml:space="preserve">) </w:t>
            </w:r>
          </w:p>
        </w:tc>
      </w:tr>
      <w:tr w:rsidR="005368F4" w:rsidRPr="00BB3BB3" w:rsidTr="00E7774A">
        <w:tc>
          <w:tcPr>
            <w:tcW w:w="817" w:type="dxa"/>
          </w:tcPr>
          <w:p w:rsidR="005368F4" w:rsidRPr="00BB3BB3" w:rsidRDefault="005368F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0E1DEF">
            <w:pPr>
              <w:spacing w:after="0" w:line="240" w:lineRule="auto"/>
              <w:jc w:val="both"/>
              <w:rPr>
                <w:rFonts w:ascii="Times New Roman" w:hAnsi="Times New Roman" w:cs="Times New Roman"/>
                <w:sz w:val="24"/>
                <w:szCs w:val="24"/>
              </w:rPr>
            </w:pPr>
            <w:r w:rsidRPr="005368F4">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5368F4">
              <w:rPr>
                <w:rFonts w:ascii="Times New Roman" w:hAnsi="Times New Roman" w:cs="Times New Roman"/>
                <w:i/>
                <w:sz w:val="24"/>
                <w:szCs w:val="24"/>
              </w:rPr>
              <w:t>наименование базы практики</w:t>
            </w:r>
            <w:r w:rsidRPr="005368F4">
              <w:rPr>
                <w:rFonts w:ascii="Times New Roman" w:hAnsi="Times New Roman" w:cs="Times New Roman"/>
                <w:sz w:val="24"/>
                <w:szCs w:val="24"/>
              </w:rPr>
              <w:t xml:space="preserve">) </w:t>
            </w:r>
          </w:p>
        </w:tc>
      </w:tr>
      <w:tr w:rsidR="005368F4" w:rsidRPr="00BB3BB3" w:rsidTr="00E7774A">
        <w:tc>
          <w:tcPr>
            <w:tcW w:w="817" w:type="dxa"/>
          </w:tcPr>
          <w:p w:rsidR="005368F4" w:rsidRPr="00BB3BB3" w:rsidRDefault="005368F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0E1DEF">
            <w:pPr>
              <w:spacing w:after="0" w:line="240" w:lineRule="auto"/>
              <w:jc w:val="both"/>
              <w:rPr>
                <w:rFonts w:ascii="Times New Roman" w:hAnsi="Times New Roman" w:cs="Times New Roman"/>
                <w:iCs/>
                <w:color w:val="FF0000"/>
                <w:sz w:val="24"/>
                <w:szCs w:val="24"/>
              </w:rPr>
            </w:pPr>
            <w:r w:rsidRPr="005368F4">
              <w:rPr>
                <w:rFonts w:ascii="Times New Roman" w:hAnsi="Times New Roman" w:cs="Times New Roman"/>
                <w:sz w:val="24"/>
                <w:szCs w:val="24"/>
              </w:rPr>
              <w:t xml:space="preserve">Изучить </w:t>
            </w:r>
            <w:r w:rsidRPr="005368F4">
              <w:rPr>
                <w:rFonts w:ascii="Times New Roman" w:hAnsi="Times New Roman"/>
                <w:iCs/>
                <w:sz w:val="24"/>
                <w:szCs w:val="24"/>
              </w:rPr>
              <w:t>информационные технологии</w:t>
            </w:r>
            <w:r w:rsidRPr="005368F4">
              <w:rPr>
                <w:rFonts w:ascii="Times New Roman" w:hAnsi="Times New Roman"/>
                <w:sz w:val="24"/>
                <w:szCs w:val="24"/>
              </w:rPr>
              <w:t xml:space="preserve"> </w:t>
            </w:r>
            <w:r w:rsidRPr="005368F4">
              <w:rPr>
                <w:rFonts w:ascii="Times New Roman" w:hAnsi="Times New Roman"/>
                <w:iCs/>
                <w:sz w:val="24"/>
                <w:szCs w:val="24"/>
              </w:rPr>
              <w:t>и программные средства управления рисками</w:t>
            </w:r>
            <w:r w:rsidRPr="005368F4">
              <w:rPr>
                <w:rFonts w:ascii="Times New Roman" w:hAnsi="Times New Roman"/>
                <w:sz w:val="24"/>
                <w:szCs w:val="24"/>
              </w:rPr>
              <w:t xml:space="preserve"> </w:t>
            </w:r>
            <w:r w:rsidRPr="005368F4">
              <w:rPr>
                <w:rFonts w:ascii="Times New Roman" w:hAnsi="Times New Roman" w:cs="Times New Roman"/>
                <w:sz w:val="24"/>
                <w:szCs w:val="24"/>
              </w:rPr>
              <w:t>(</w:t>
            </w:r>
            <w:r w:rsidRPr="005368F4">
              <w:rPr>
                <w:rFonts w:ascii="Times New Roman" w:hAnsi="Times New Roman" w:cs="Times New Roman"/>
                <w:i/>
                <w:sz w:val="24"/>
                <w:szCs w:val="24"/>
              </w:rPr>
              <w:t>наименование профильной организации</w:t>
            </w:r>
            <w:r w:rsidRPr="005368F4">
              <w:rPr>
                <w:rFonts w:ascii="Times New Roman" w:hAnsi="Times New Roman" w:cs="Times New Roman"/>
                <w:sz w:val="24"/>
                <w:szCs w:val="24"/>
              </w:rPr>
              <w:t xml:space="preserve">)  </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5368F4" w:rsidRPr="00BB3BB3" w:rsidTr="00E7774A">
        <w:tc>
          <w:tcPr>
            <w:tcW w:w="817" w:type="dxa"/>
          </w:tcPr>
          <w:p w:rsidR="005368F4" w:rsidRPr="00BB3BB3" w:rsidRDefault="005368F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A50F2A">
            <w:pPr>
              <w:pStyle w:val="60"/>
              <w:tabs>
                <w:tab w:val="left" w:pos="1162"/>
              </w:tabs>
              <w:spacing w:line="240" w:lineRule="auto"/>
              <w:rPr>
                <w:color w:val="000000"/>
                <w:sz w:val="24"/>
                <w:szCs w:val="24"/>
              </w:rPr>
            </w:pPr>
            <w:r w:rsidRPr="005368F4">
              <w:rPr>
                <w:sz w:val="24"/>
                <w:szCs w:val="24"/>
              </w:rPr>
              <w:t>Проанализировать</w:t>
            </w:r>
            <w:r w:rsidRPr="005368F4">
              <w:rPr>
                <w:iCs/>
                <w:sz w:val="24"/>
                <w:szCs w:val="24"/>
              </w:rPr>
              <w:t xml:space="preserve"> основные финансово-экономические показатели профильной организации;</w:t>
            </w:r>
          </w:p>
        </w:tc>
      </w:tr>
      <w:tr w:rsidR="005368F4" w:rsidRPr="00BB3BB3" w:rsidTr="00E7774A">
        <w:tc>
          <w:tcPr>
            <w:tcW w:w="817" w:type="dxa"/>
          </w:tcPr>
          <w:p w:rsidR="005368F4" w:rsidRPr="00BB3BB3" w:rsidRDefault="005368F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A50F2A">
            <w:pPr>
              <w:pStyle w:val="60"/>
              <w:tabs>
                <w:tab w:val="left" w:pos="1162"/>
              </w:tabs>
              <w:spacing w:line="240" w:lineRule="auto"/>
              <w:rPr>
                <w:color w:val="FF0000"/>
                <w:sz w:val="24"/>
                <w:szCs w:val="24"/>
              </w:rPr>
            </w:pPr>
            <w:r w:rsidRPr="005368F4">
              <w:rPr>
                <w:sz w:val="24"/>
                <w:szCs w:val="24"/>
              </w:rPr>
              <w:t>Проанализировать</w:t>
            </w:r>
            <w:r w:rsidRPr="005368F4">
              <w:rPr>
                <w:b/>
                <w:sz w:val="24"/>
                <w:szCs w:val="24"/>
              </w:rPr>
              <w:t xml:space="preserve"> </w:t>
            </w:r>
            <w:r w:rsidRPr="005368F4">
              <w:rPr>
                <w:sz w:val="24"/>
                <w:szCs w:val="24"/>
              </w:rPr>
              <w:t xml:space="preserve">интегрированную систему управления рисками профильной организации </w:t>
            </w:r>
          </w:p>
        </w:tc>
      </w:tr>
      <w:tr w:rsidR="005368F4" w:rsidRPr="00BB3BB3" w:rsidTr="00E7774A">
        <w:tc>
          <w:tcPr>
            <w:tcW w:w="817" w:type="dxa"/>
          </w:tcPr>
          <w:p w:rsidR="005368F4" w:rsidRDefault="005368F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5368F4" w:rsidRPr="00BB3BB3" w:rsidRDefault="005368F4" w:rsidP="00C81A02">
            <w:pPr>
              <w:spacing w:after="0" w:line="240" w:lineRule="auto"/>
              <w:jc w:val="center"/>
              <w:rPr>
                <w:rFonts w:ascii="Times New Roman" w:hAnsi="Times New Roman" w:cs="Times New Roman"/>
                <w:sz w:val="28"/>
                <w:szCs w:val="28"/>
              </w:rPr>
            </w:pPr>
          </w:p>
        </w:tc>
        <w:tc>
          <w:tcPr>
            <w:tcW w:w="7336" w:type="dxa"/>
          </w:tcPr>
          <w:p w:rsidR="005368F4" w:rsidRPr="005368F4" w:rsidRDefault="005368F4" w:rsidP="00A50F2A">
            <w:pPr>
              <w:spacing w:after="0" w:line="240" w:lineRule="auto"/>
              <w:jc w:val="both"/>
              <w:rPr>
                <w:rFonts w:ascii="Times New Roman" w:hAnsi="Times New Roman"/>
                <w:sz w:val="24"/>
                <w:szCs w:val="24"/>
              </w:rPr>
            </w:pPr>
            <w:r w:rsidRPr="005368F4">
              <w:rPr>
                <w:rFonts w:ascii="Times New Roman" w:hAnsi="Times New Roman" w:cs="Times New Roman"/>
                <w:sz w:val="24"/>
                <w:szCs w:val="24"/>
              </w:rPr>
              <w:t>Проанализировать</w:t>
            </w:r>
            <w:r w:rsidRPr="005368F4">
              <w:rPr>
                <w:rFonts w:ascii="Times New Roman" w:hAnsi="Times New Roman" w:cs="Times New Roman"/>
                <w:b/>
                <w:sz w:val="24"/>
                <w:szCs w:val="24"/>
              </w:rPr>
              <w:t xml:space="preserve"> </w:t>
            </w:r>
            <w:r w:rsidRPr="005368F4">
              <w:rPr>
                <w:rFonts w:ascii="Times New Roman" w:hAnsi="Times New Roman" w:cs="Times New Roman"/>
                <w:sz w:val="24"/>
                <w:szCs w:val="24"/>
              </w:rPr>
              <w:t xml:space="preserve">состав отчетности и иных внутренних документов организации в рамках системы контроля и управления рисками </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091FB7" w:rsidRDefault="002A5894" w:rsidP="002A5894">
            <w:pPr>
              <w:pStyle w:val="60"/>
              <w:shd w:val="clear" w:color="auto" w:fill="auto"/>
              <w:tabs>
                <w:tab w:val="left" w:pos="1162"/>
              </w:tabs>
              <w:spacing w:line="240" w:lineRule="auto"/>
              <w:rPr>
                <w:sz w:val="24"/>
                <w:szCs w:val="24"/>
              </w:rPr>
            </w:pPr>
            <w:r>
              <w:rPr>
                <w:b/>
                <w:color w:val="000000"/>
                <w:sz w:val="24"/>
                <w:szCs w:val="24"/>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BE3E52" w:rsidRDefault="00BE3E52"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E95844">
        <w:rPr>
          <w:rFonts w:ascii="Times New Roman" w:eastAsia="Times New Roman" w:hAnsi="Times New Roman" w:cs="Times New Roman"/>
          <w:sz w:val="24"/>
          <w:szCs w:val="24"/>
        </w:rPr>
        <w:t>ЭиУ</w:t>
      </w:r>
      <w:bookmarkStart w:id="3" w:name="_GoBack"/>
      <w:bookmarkEnd w:id="3"/>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EE07E3" w:rsidRDefault="00EE07E3">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703EC8" w:rsidRPr="00703EC8">
        <w:rPr>
          <w:rFonts w:ascii="Times New Roman" w:hAnsi="Times New Roman" w:cs="Times New Roman"/>
          <w:sz w:val="28"/>
          <w:szCs w:val="28"/>
        </w:rPr>
        <w:t>производственной</w:t>
      </w:r>
      <w:r w:rsidR="002520FA" w:rsidRPr="00703EC8">
        <w:rPr>
          <w:rFonts w:ascii="Times New Roman" w:hAnsi="Times New Roman" w:cs="Times New Roman"/>
          <w:sz w:val="28"/>
          <w:szCs w:val="28"/>
        </w:rPr>
        <w:t xml:space="preserve"> практики</w:t>
      </w:r>
      <w:r w:rsidR="002520FA" w:rsidRPr="00703EC8">
        <w:rPr>
          <w:rFonts w:ascii="Times New Roman" w:eastAsia="Times New Roman" w:hAnsi="Times New Roman" w:cs="Times New Roman"/>
          <w:sz w:val="28"/>
          <w:szCs w:val="28"/>
        </w:rPr>
        <w:t xml:space="preserve"> </w:t>
      </w:r>
      <w:r w:rsidR="00B310A2" w:rsidRPr="00401499">
        <w:rPr>
          <w:rFonts w:ascii="Times New Roman" w:hAnsi="Times New Roman" w:cs="Times New Roman"/>
          <w:sz w:val="28"/>
          <w:szCs w:val="28"/>
        </w:rPr>
        <w:t xml:space="preserve">технологическая (проектно-технологическая) практика </w:t>
      </w:r>
      <w:r w:rsidR="005368F4">
        <w:rPr>
          <w:rFonts w:ascii="Times New Roman" w:hAnsi="Times New Roman" w:cs="Times New Roman"/>
          <w:sz w:val="28"/>
          <w:szCs w:val="28"/>
        </w:rPr>
        <w:t>3</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Default="001035EC" w:rsidP="001035EC">
      <w:pPr>
        <w:jc w:val="center"/>
        <w:rPr>
          <w:rFonts w:ascii="Times New Roman" w:hAnsi="Times New Roman" w:cs="Times New Roman"/>
          <w:bCs/>
          <w:sz w:val="28"/>
          <w:szCs w:val="28"/>
        </w:rPr>
      </w:pPr>
      <w:r>
        <w:rPr>
          <w:rFonts w:ascii="Times New Roman" w:hAnsi="Times New Roman" w:cs="Times New Roman"/>
          <w:bCs/>
          <w:sz w:val="28"/>
          <w:szCs w:val="28"/>
        </w:rPr>
        <w:t>Примерная тематика научно-исследовательских работ (ВКР)</w:t>
      </w:r>
    </w:p>
    <w:p w:rsidR="00050B38" w:rsidRPr="00610C0A" w:rsidRDefault="00610C0A" w:rsidP="001035EC">
      <w:pPr>
        <w:jc w:val="center"/>
        <w:rPr>
          <w:rFonts w:ascii="Times New Roman" w:eastAsia="Times New Roman" w:hAnsi="Times New Roman" w:cs="Times New Roman"/>
          <w:color w:val="000000"/>
          <w:sz w:val="24"/>
          <w:szCs w:val="24"/>
        </w:rPr>
      </w:pPr>
      <w:r w:rsidRPr="00610C0A">
        <w:rPr>
          <w:rFonts w:ascii="Times New Roman" w:eastAsia="Times New Roman" w:hAnsi="Times New Roman" w:cs="Times New Roman"/>
          <w:color w:val="000000"/>
          <w:sz w:val="24"/>
          <w:szCs w:val="24"/>
        </w:rPr>
        <w:t>(</w:t>
      </w:r>
      <w:r w:rsidR="00050B38" w:rsidRPr="00610C0A">
        <w:rPr>
          <w:rFonts w:ascii="Times New Roman" w:eastAsia="Times New Roman" w:hAnsi="Times New Roman" w:cs="Times New Roman"/>
          <w:color w:val="000000"/>
          <w:sz w:val="24"/>
          <w:szCs w:val="24"/>
        </w:rPr>
        <w:t>Риск-менеджмент, стратегическое и тактическое</w:t>
      </w:r>
      <w:r w:rsidRPr="00610C0A">
        <w:rPr>
          <w:rFonts w:ascii="Times New Roman" w:eastAsia="Times New Roman" w:hAnsi="Times New Roman" w:cs="Times New Roman"/>
          <w:color w:val="000000"/>
          <w:sz w:val="24"/>
          <w:szCs w:val="24"/>
        </w:rPr>
        <w:t xml:space="preserve"> планирование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предложений по формированию стратегии и тактики работы предприятия (организации).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системы стратегического управления предприятием (организацией).</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предложений по повышению инвестиционной привлекательности малого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Управление производственными процессами в организации (организация производства на предприятии).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Организация технического обслуживания производства (организация и управление производственной инфраструктуры предприятия).</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 xml:space="preserve">Оперативно-производственное планирование и </w:t>
      </w:r>
      <w:proofErr w:type="spellStart"/>
      <w:r w:rsidRPr="003D3D16">
        <w:rPr>
          <w:rFonts w:ascii="Times New Roman" w:hAnsi="Times New Roman" w:cs="Times New Roman"/>
          <w:sz w:val="24"/>
          <w:szCs w:val="24"/>
        </w:rPr>
        <w:t>диспетчирование</w:t>
      </w:r>
      <w:proofErr w:type="spellEnd"/>
      <w:r w:rsidRPr="003D3D16">
        <w:rPr>
          <w:rFonts w:ascii="Times New Roman" w:hAnsi="Times New Roman" w:cs="Times New Roman"/>
          <w:sz w:val="24"/>
          <w:szCs w:val="24"/>
        </w:rPr>
        <w:t xml:space="preserve">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альтернативных вариантов обеспечения качества выпускаемой продукции.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50B38" w:rsidRPr="003D3D16" w:rsidRDefault="00050B38" w:rsidP="003D3D16">
      <w:pPr>
        <w:pStyle w:val="ac"/>
        <w:numPr>
          <w:ilvl w:val="0"/>
          <w:numId w:val="37"/>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мероприятий по повышению эффективности деятельности на предприятии</w:t>
      </w:r>
    </w:p>
    <w:p w:rsidR="00050B38" w:rsidRPr="003D3D16" w:rsidRDefault="00050B38" w:rsidP="003D3D16">
      <w:pPr>
        <w:pStyle w:val="214"/>
        <w:numPr>
          <w:ilvl w:val="0"/>
          <w:numId w:val="37"/>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Конкурентный анализ и повышение устойчивости организации в условиях нестабильной экономики.</w:t>
      </w:r>
    </w:p>
    <w:p w:rsidR="00050B38" w:rsidRPr="003D3D16" w:rsidRDefault="00050B38" w:rsidP="003D3D16">
      <w:pPr>
        <w:pStyle w:val="a5"/>
        <w:numPr>
          <w:ilvl w:val="0"/>
          <w:numId w:val="37"/>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Стратегическое и тактическое планирование производственно- хозяйственной деятельности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50B38" w:rsidRPr="000D5EBC" w:rsidRDefault="00050B38" w:rsidP="003D3D16">
      <w:pPr>
        <w:pStyle w:val="214"/>
        <w:numPr>
          <w:ilvl w:val="0"/>
          <w:numId w:val="37"/>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2A5BD2" w:rsidRPr="000D5EBC" w:rsidRDefault="002A5BD2" w:rsidP="003D3D16">
      <w:pPr>
        <w:pStyle w:val="214"/>
        <w:numPr>
          <w:ilvl w:val="0"/>
          <w:numId w:val="37"/>
        </w:numPr>
        <w:tabs>
          <w:tab w:val="left" w:pos="426"/>
        </w:tabs>
        <w:spacing w:line="240" w:lineRule="auto"/>
        <w:jc w:val="both"/>
        <w:rPr>
          <w:sz w:val="24"/>
          <w:szCs w:val="24"/>
        </w:rPr>
      </w:pPr>
      <w:r w:rsidRPr="000D5EBC">
        <w:rPr>
          <w:sz w:val="24"/>
          <w:szCs w:val="24"/>
        </w:rPr>
        <w:t>Внедрение</w:t>
      </w:r>
      <w:r w:rsidR="00B06AB2" w:rsidRPr="000D5EBC">
        <w:rPr>
          <w:sz w:val="24"/>
          <w:szCs w:val="24"/>
        </w:rPr>
        <w:t xml:space="preserve"> </w:t>
      </w:r>
      <w:r w:rsidRPr="000D5EBC">
        <w:rPr>
          <w:sz w:val="24"/>
          <w:szCs w:val="24"/>
        </w:rPr>
        <w:t>сбалансированной системы показателей в систему стратегического управления предприятием.</w:t>
      </w:r>
    </w:p>
    <w:p w:rsidR="00B06AB2" w:rsidRPr="000D5EBC" w:rsidRDefault="004707CE" w:rsidP="003D3D16">
      <w:pPr>
        <w:pStyle w:val="214"/>
        <w:numPr>
          <w:ilvl w:val="0"/>
          <w:numId w:val="37"/>
        </w:numPr>
        <w:tabs>
          <w:tab w:val="left" w:pos="426"/>
        </w:tabs>
        <w:spacing w:line="240" w:lineRule="auto"/>
        <w:jc w:val="both"/>
        <w:rPr>
          <w:sz w:val="24"/>
          <w:szCs w:val="24"/>
        </w:rPr>
      </w:pPr>
      <w:hyperlink r:id="rId29" w:history="1">
        <w:r w:rsidR="00B06AB2" w:rsidRPr="000D5EBC">
          <w:rPr>
            <w:rStyle w:val="af"/>
            <w:color w:val="auto"/>
            <w:sz w:val="24"/>
            <w:szCs w:val="24"/>
          </w:rPr>
          <w:t>Методы управления коммерческими рисками предприятия в условиях цифровой экономики</w:t>
        </w:r>
      </w:hyperlink>
    </w:p>
    <w:p w:rsidR="00B06AB2" w:rsidRPr="000D5EBC" w:rsidRDefault="004707CE" w:rsidP="003D3D16">
      <w:pPr>
        <w:pStyle w:val="214"/>
        <w:numPr>
          <w:ilvl w:val="0"/>
          <w:numId w:val="37"/>
        </w:numPr>
        <w:tabs>
          <w:tab w:val="left" w:pos="426"/>
        </w:tabs>
        <w:spacing w:line="240" w:lineRule="auto"/>
        <w:jc w:val="both"/>
        <w:rPr>
          <w:sz w:val="24"/>
          <w:szCs w:val="24"/>
        </w:rPr>
      </w:pPr>
      <w:hyperlink r:id="rId30" w:history="1">
        <w:r w:rsidR="00B06AB2" w:rsidRPr="000D5EBC">
          <w:rPr>
            <w:rStyle w:val="af"/>
            <w:color w:val="auto"/>
            <w:sz w:val="24"/>
            <w:szCs w:val="24"/>
          </w:rPr>
          <w:t>Управление рисками в производственно-хозяйственной деятельности организации</w:t>
        </w:r>
      </w:hyperlink>
    </w:p>
    <w:p w:rsidR="00B06AB2" w:rsidRPr="000D5EBC" w:rsidRDefault="00B06AB2" w:rsidP="003D3D16">
      <w:pPr>
        <w:pStyle w:val="214"/>
        <w:numPr>
          <w:ilvl w:val="0"/>
          <w:numId w:val="37"/>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r w:rsidR="000D5EBC" w:rsidRPr="000D5EBC">
        <w:rPr>
          <w:rStyle w:val="extended-textshort"/>
          <w:sz w:val="24"/>
          <w:szCs w:val="24"/>
        </w:rPr>
        <w:t>…</w:t>
      </w:r>
      <w:r w:rsidRPr="000D5EBC">
        <w:rPr>
          <w:rStyle w:val="extended-textshort"/>
          <w:sz w:val="24"/>
          <w:szCs w:val="24"/>
        </w:rPr>
        <w:t>)</w:t>
      </w:r>
    </w:p>
    <w:p w:rsidR="000D5EBC" w:rsidRPr="000D5EBC" w:rsidRDefault="000D5EBC" w:rsidP="003D3D16">
      <w:pPr>
        <w:pStyle w:val="214"/>
        <w:numPr>
          <w:ilvl w:val="0"/>
          <w:numId w:val="37"/>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D5EBC" w:rsidRPr="00610C0A" w:rsidRDefault="000D5EBC" w:rsidP="003D3D16">
      <w:pPr>
        <w:pStyle w:val="214"/>
        <w:numPr>
          <w:ilvl w:val="0"/>
          <w:numId w:val="37"/>
        </w:numPr>
        <w:tabs>
          <w:tab w:val="left" w:pos="426"/>
        </w:tabs>
        <w:spacing w:line="240" w:lineRule="auto"/>
        <w:jc w:val="both"/>
        <w:rPr>
          <w:sz w:val="24"/>
          <w:szCs w:val="24"/>
        </w:rPr>
      </w:pPr>
      <w:r w:rsidRPr="000D5EBC">
        <w:rPr>
          <w:rFonts w:eastAsia="Times New Roman"/>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rFonts w:eastAsia="Times New Roman"/>
          <w:sz w:val="24"/>
          <w:szCs w:val="24"/>
        </w:rPr>
        <w:t>)</w:t>
      </w:r>
    </w:p>
    <w:p w:rsidR="000D5EBC" w:rsidRPr="00610C0A" w:rsidRDefault="000D5EBC" w:rsidP="003D3D16">
      <w:pPr>
        <w:pStyle w:val="214"/>
        <w:numPr>
          <w:ilvl w:val="0"/>
          <w:numId w:val="37"/>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D5EBC" w:rsidRPr="00610C0A" w:rsidRDefault="000D5EBC" w:rsidP="00050B38">
      <w:pPr>
        <w:pStyle w:val="214"/>
        <w:numPr>
          <w:ilvl w:val="0"/>
          <w:numId w:val="37"/>
        </w:numPr>
        <w:tabs>
          <w:tab w:val="left" w:pos="426"/>
        </w:tabs>
        <w:spacing w:line="240" w:lineRule="auto"/>
        <w:jc w:val="center"/>
        <w:rPr>
          <w:bCs/>
          <w:sz w:val="24"/>
          <w:szCs w:val="24"/>
        </w:rPr>
      </w:pPr>
      <w:r w:rsidRPr="000D5EBC">
        <w:rPr>
          <w:rFonts w:eastAsia="Times New Roman"/>
          <w:sz w:val="24"/>
          <w:szCs w:val="24"/>
        </w:rPr>
        <w:t>Особенности и современные решения в управлении предприятиями малого бизнеса</w:t>
      </w:r>
    </w:p>
    <w:p w:rsidR="00050B38"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lastRenderedPageBreak/>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D5EBC" w:rsidRPr="00610C0A" w:rsidRDefault="000D5EBC" w:rsidP="000D5EBC">
      <w:pPr>
        <w:pStyle w:val="214"/>
        <w:numPr>
          <w:ilvl w:val="0"/>
          <w:numId w:val="37"/>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610C0A" w:rsidRPr="00610C0A" w:rsidRDefault="00610C0A" w:rsidP="000D5EBC">
      <w:pPr>
        <w:pStyle w:val="214"/>
        <w:numPr>
          <w:ilvl w:val="0"/>
          <w:numId w:val="37"/>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D5EBC" w:rsidRPr="00050B38" w:rsidRDefault="000D5EBC" w:rsidP="00050B38">
      <w:pPr>
        <w:jc w:val="center"/>
        <w:rPr>
          <w:rFonts w:ascii="Times New Roman" w:hAnsi="Times New Roman" w:cs="Times New Roman"/>
          <w:bCs/>
          <w:sz w:val="28"/>
          <w:szCs w:val="28"/>
        </w:rPr>
      </w:pPr>
    </w:p>
    <w:sectPr w:rsidR="000D5EBC" w:rsidRPr="00050B38"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CE" w:rsidRDefault="004707CE" w:rsidP="002B0F7E">
      <w:pPr>
        <w:spacing w:after="0" w:line="240" w:lineRule="auto"/>
      </w:pPr>
      <w:r>
        <w:separator/>
      </w:r>
    </w:p>
  </w:endnote>
  <w:endnote w:type="continuationSeparator" w:id="0">
    <w:p w:rsidR="004707CE" w:rsidRDefault="004707C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CE" w:rsidRDefault="004707CE" w:rsidP="002B0F7E">
      <w:pPr>
        <w:spacing w:after="0" w:line="240" w:lineRule="auto"/>
      </w:pPr>
      <w:r>
        <w:separator/>
      </w:r>
    </w:p>
  </w:footnote>
  <w:footnote w:type="continuationSeparator" w:id="0">
    <w:p w:rsidR="004707CE" w:rsidRDefault="004707C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7767D"/>
    <w:multiLevelType w:val="hybridMultilevel"/>
    <w:tmpl w:val="BDF2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02B8A"/>
    <w:multiLevelType w:val="multilevel"/>
    <w:tmpl w:val="3534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C3D52"/>
    <w:multiLevelType w:val="multilevel"/>
    <w:tmpl w:val="646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B71DA"/>
    <w:multiLevelType w:val="multilevel"/>
    <w:tmpl w:val="23B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3F27DF"/>
    <w:multiLevelType w:val="multilevel"/>
    <w:tmpl w:val="8950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9D2470"/>
    <w:multiLevelType w:val="hybridMultilevel"/>
    <w:tmpl w:val="9A96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F6C0C"/>
    <w:multiLevelType w:val="multilevel"/>
    <w:tmpl w:val="BA8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838CA"/>
    <w:multiLevelType w:val="multilevel"/>
    <w:tmpl w:val="CC4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14475"/>
    <w:multiLevelType w:val="multilevel"/>
    <w:tmpl w:val="F19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14"/>
  </w:num>
  <w:num w:numId="4">
    <w:abstractNumId w:val="7"/>
  </w:num>
  <w:num w:numId="5">
    <w:abstractNumId w:val="17"/>
  </w:num>
  <w:num w:numId="6">
    <w:abstractNumId w:val="18"/>
  </w:num>
  <w:num w:numId="7">
    <w:abstractNumId w:val="28"/>
  </w:num>
  <w:num w:numId="8">
    <w:abstractNumId w:val="15"/>
  </w:num>
  <w:num w:numId="9">
    <w:abstractNumId w:val="40"/>
  </w:num>
  <w:num w:numId="10">
    <w:abstractNumId w:val="4"/>
  </w:num>
  <w:num w:numId="11">
    <w:abstractNumId w:val="27"/>
  </w:num>
  <w:num w:numId="12">
    <w:abstractNumId w:val="16"/>
  </w:num>
  <w:num w:numId="13">
    <w:abstractNumId w:val="26"/>
  </w:num>
  <w:num w:numId="14">
    <w:abstractNumId w:val="38"/>
  </w:num>
  <w:num w:numId="15">
    <w:abstractNumId w:val="19"/>
  </w:num>
  <w:num w:numId="16">
    <w:abstractNumId w:val="20"/>
  </w:num>
  <w:num w:numId="17">
    <w:abstractNumId w:val="22"/>
  </w:num>
  <w:num w:numId="18">
    <w:abstractNumId w:val="25"/>
  </w:num>
  <w:num w:numId="19">
    <w:abstractNumId w:val="8"/>
  </w:num>
  <w:num w:numId="20">
    <w:abstractNumId w:val="29"/>
  </w:num>
  <w:num w:numId="21">
    <w:abstractNumId w:val="11"/>
  </w:num>
  <w:num w:numId="22">
    <w:abstractNumId w:val="24"/>
  </w:num>
  <w:num w:numId="23">
    <w:abstractNumId w:val="6"/>
  </w:num>
  <w:num w:numId="24">
    <w:abstractNumId w:val="32"/>
  </w:num>
  <w:num w:numId="25">
    <w:abstractNumId w:val="10"/>
  </w:num>
  <w:num w:numId="26">
    <w:abstractNumId w:val="31"/>
  </w:num>
  <w:num w:numId="27">
    <w:abstractNumId w:val="36"/>
  </w:num>
  <w:num w:numId="28">
    <w:abstractNumId w:val="45"/>
  </w:num>
  <w:num w:numId="29">
    <w:abstractNumId w:val="30"/>
  </w:num>
  <w:num w:numId="30">
    <w:abstractNumId w:val="37"/>
  </w:num>
  <w:num w:numId="31">
    <w:abstractNumId w:val="42"/>
  </w:num>
  <w:num w:numId="32">
    <w:abstractNumId w:val="3"/>
  </w:num>
  <w:num w:numId="33">
    <w:abstractNumId w:val="46"/>
  </w:num>
  <w:num w:numId="34">
    <w:abstractNumId w:val="44"/>
  </w:num>
  <w:num w:numId="35">
    <w:abstractNumId w:val="43"/>
  </w:num>
  <w:num w:numId="36">
    <w:abstractNumId w:val="34"/>
  </w:num>
  <w:num w:numId="37">
    <w:abstractNumId w:val="9"/>
  </w:num>
  <w:num w:numId="38">
    <w:abstractNumId w:val="12"/>
  </w:num>
  <w:num w:numId="39">
    <w:abstractNumId w:val="13"/>
  </w:num>
  <w:num w:numId="40">
    <w:abstractNumId w:val="41"/>
  </w:num>
  <w:num w:numId="41">
    <w:abstractNumId w:val="35"/>
  </w:num>
  <w:num w:numId="42">
    <w:abstractNumId w:val="39"/>
  </w:num>
  <w:num w:numId="43">
    <w:abstractNumId w:val="23"/>
  </w:num>
  <w:num w:numId="44">
    <w:abstractNumId w:val="33"/>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6CA3"/>
    <w:rsid w:val="00024AF0"/>
    <w:rsid w:val="0002749D"/>
    <w:rsid w:val="00027F88"/>
    <w:rsid w:val="0003340F"/>
    <w:rsid w:val="00035E7E"/>
    <w:rsid w:val="00036C64"/>
    <w:rsid w:val="0004226B"/>
    <w:rsid w:val="00046528"/>
    <w:rsid w:val="00047C33"/>
    <w:rsid w:val="000503AB"/>
    <w:rsid w:val="00050B38"/>
    <w:rsid w:val="00057DB3"/>
    <w:rsid w:val="00057FC8"/>
    <w:rsid w:val="00063C8C"/>
    <w:rsid w:val="00070759"/>
    <w:rsid w:val="0007317C"/>
    <w:rsid w:val="0007650C"/>
    <w:rsid w:val="00082F23"/>
    <w:rsid w:val="00091FB7"/>
    <w:rsid w:val="000A2A4F"/>
    <w:rsid w:val="000A2CCC"/>
    <w:rsid w:val="000B008C"/>
    <w:rsid w:val="000B5F43"/>
    <w:rsid w:val="000C6E15"/>
    <w:rsid w:val="000D140F"/>
    <w:rsid w:val="000D3A3A"/>
    <w:rsid w:val="000D5EBC"/>
    <w:rsid w:val="000E64B9"/>
    <w:rsid w:val="000E68A9"/>
    <w:rsid w:val="000F63C1"/>
    <w:rsid w:val="001035EC"/>
    <w:rsid w:val="0011035E"/>
    <w:rsid w:val="00114118"/>
    <w:rsid w:val="00117BFE"/>
    <w:rsid w:val="001207A6"/>
    <w:rsid w:val="001245BA"/>
    <w:rsid w:val="001254B7"/>
    <w:rsid w:val="00127EB4"/>
    <w:rsid w:val="001304CD"/>
    <w:rsid w:val="00141A23"/>
    <w:rsid w:val="00142722"/>
    <w:rsid w:val="0014278A"/>
    <w:rsid w:val="00150F33"/>
    <w:rsid w:val="00152A56"/>
    <w:rsid w:val="00160318"/>
    <w:rsid w:val="00161341"/>
    <w:rsid w:val="00162D61"/>
    <w:rsid w:val="001630A8"/>
    <w:rsid w:val="00163D3F"/>
    <w:rsid w:val="00166D69"/>
    <w:rsid w:val="00170F0C"/>
    <w:rsid w:val="00172C27"/>
    <w:rsid w:val="00174540"/>
    <w:rsid w:val="0018731A"/>
    <w:rsid w:val="0019051D"/>
    <w:rsid w:val="001925D8"/>
    <w:rsid w:val="0019281D"/>
    <w:rsid w:val="00193E93"/>
    <w:rsid w:val="001971C8"/>
    <w:rsid w:val="001A2633"/>
    <w:rsid w:val="001A3787"/>
    <w:rsid w:val="001A41E0"/>
    <w:rsid w:val="001A4BF6"/>
    <w:rsid w:val="001A5892"/>
    <w:rsid w:val="001B1D25"/>
    <w:rsid w:val="001C543A"/>
    <w:rsid w:val="001D1050"/>
    <w:rsid w:val="001E0232"/>
    <w:rsid w:val="001E1D7E"/>
    <w:rsid w:val="001E353F"/>
    <w:rsid w:val="001F178D"/>
    <w:rsid w:val="002008CD"/>
    <w:rsid w:val="00200C1F"/>
    <w:rsid w:val="00213361"/>
    <w:rsid w:val="00220FD4"/>
    <w:rsid w:val="0022112F"/>
    <w:rsid w:val="00221EB0"/>
    <w:rsid w:val="00223A02"/>
    <w:rsid w:val="0023336F"/>
    <w:rsid w:val="00234D6E"/>
    <w:rsid w:val="00236FDC"/>
    <w:rsid w:val="00242163"/>
    <w:rsid w:val="00242310"/>
    <w:rsid w:val="00245964"/>
    <w:rsid w:val="002468AF"/>
    <w:rsid w:val="0025050B"/>
    <w:rsid w:val="00250E1B"/>
    <w:rsid w:val="00251776"/>
    <w:rsid w:val="00251F62"/>
    <w:rsid w:val="002520FA"/>
    <w:rsid w:val="00262B50"/>
    <w:rsid w:val="00274D91"/>
    <w:rsid w:val="00274DD3"/>
    <w:rsid w:val="00276FAB"/>
    <w:rsid w:val="002829B0"/>
    <w:rsid w:val="0028315E"/>
    <w:rsid w:val="00290CB4"/>
    <w:rsid w:val="00291419"/>
    <w:rsid w:val="002A138D"/>
    <w:rsid w:val="002A47BF"/>
    <w:rsid w:val="002A5894"/>
    <w:rsid w:val="002A5BD2"/>
    <w:rsid w:val="002A79BF"/>
    <w:rsid w:val="002B0F7E"/>
    <w:rsid w:val="002C2E27"/>
    <w:rsid w:val="002D2659"/>
    <w:rsid w:val="002D3803"/>
    <w:rsid w:val="002D5034"/>
    <w:rsid w:val="002D76DE"/>
    <w:rsid w:val="002F7682"/>
    <w:rsid w:val="00303941"/>
    <w:rsid w:val="00310EA8"/>
    <w:rsid w:val="00310FFF"/>
    <w:rsid w:val="00313B9C"/>
    <w:rsid w:val="00314AAD"/>
    <w:rsid w:val="003227F1"/>
    <w:rsid w:val="003239C2"/>
    <w:rsid w:val="00330D98"/>
    <w:rsid w:val="00336F14"/>
    <w:rsid w:val="00340702"/>
    <w:rsid w:val="00343C50"/>
    <w:rsid w:val="00346DC9"/>
    <w:rsid w:val="003600C7"/>
    <w:rsid w:val="00360438"/>
    <w:rsid w:val="00363666"/>
    <w:rsid w:val="00366AD4"/>
    <w:rsid w:val="0037589C"/>
    <w:rsid w:val="00376777"/>
    <w:rsid w:val="00380910"/>
    <w:rsid w:val="00382C96"/>
    <w:rsid w:val="0038365D"/>
    <w:rsid w:val="0038688C"/>
    <w:rsid w:val="003907EE"/>
    <w:rsid w:val="0039119B"/>
    <w:rsid w:val="00394CC0"/>
    <w:rsid w:val="003A4A84"/>
    <w:rsid w:val="003A669D"/>
    <w:rsid w:val="003A7005"/>
    <w:rsid w:val="003B7623"/>
    <w:rsid w:val="003B7A16"/>
    <w:rsid w:val="003C7D47"/>
    <w:rsid w:val="003D3D16"/>
    <w:rsid w:val="003D46E6"/>
    <w:rsid w:val="003D67FE"/>
    <w:rsid w:val="003E0D34"/>
    <w:rsid w:val="003F6AA6"/>
    <w:rsid w:val="003F7BB1"/>
    <w:rsid w:val="00401499"/>
    <w:rsid w:val="0040761A"/>
    <w:rsid w:val="004103F1"/>
    <w:rsid w:val="00420E56"/>
    <w:rsid w:val="004237CC"/>
    <w:rsid w:val="0042780C"/>
    <w:rsid w:val="00431780"/>
    <w:rsid w:val="00431E8B"/>
    <w:rsid w:val="00433647"/>
    <w:rsid w:val="0044020B"/>
    <w:rsid w:val="00442308"/>
    <w:rsid w:val="00445AC7"/>
    <w:rsid w:val="00445B49"/>
    <w:rsid w:val="00445B6B"/>
    <w:rsid w:val="00446E97"/>
    <w:rsid w:val="00447A51"/>
    <w:rsid w:val="00452A83"/>
    <w:rsid w:val="004564BC"/>
    <w:rsid w:val="004609F1"/>
    <w:rsid w:val="004629C3"/>
    <w:rsid w:val="004665FD"/>
    <w:rsid w:val="004707CE"/>
    <w:rsid w:val="00474C3E"/>
    <w:rsid w:val="004855E0"/>
    <w:rsid w:val="00494386"/>
    <w:rsid w:val="00495316"/>
    <w:rsid w:val="004A285B"/>
    <w:rsid w:val="004A5641"/>
    <w:rsid w:val="004A6493"/>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16E1"/>
    <w:rsid w:val="004E6DCD"/>
    <w:rsid w:val="004F2B5A"/>
    <w:rsid w:val="004F2FAC"/>
    <w:rsid w:val="004F7785"/>
    <w:rsid w:val="005013C1"/>
    <w:rsid w:val="005016C7"/>
    <w:rsid w:val="005023B6"/>
    <w:rsid w:val="00504885"/>
    <w:rsid w:val="00506B0C"/>
    <w:rsid w:val="00511F03"/>
    <w:rsid w:val="0051535D"/>
    <w:rsid w:val="00517B14"/>
    <w:rsid w:val="00520518"/>
    <w:rsid w:val="00521663"/>
    <w:rsid w:val="00521867"/>
    <w:rsid w:val="00526983"/>
    <w:rsid w:val="005321B8"/>
    <w:rsid w:val="00533CA2"/>
    <w:rsid w:val="005368F4"/>
    <w:rsid w:val="005369F4"/>
    <w:rsid w:val="00544BF3"/>
    <w:rsid w:val="005454DC"/>
    <w:rsid w:val="005471EF"/>
    <w:rsid w:val="005477C4"/>
    <w:rsid w:val="00547B3E"/>
    <w:rsid w:val="00554419"/>
    <w:rsid w:val="00560C0A"/>
    <w:rsid w:val="00565DA3"/>
    <w:rsid w:val="00573368"/>
    <w:rsid w:val="00586785"/>
    <w:rsid w:val="005905B3"/>
    <w:rsid w:val="00594DB0"/>
    <w:rsid w:val="005A09F8"/>
    <w:rsid w:val="005A1EDF"/>
    <w:rsid w:val="005B3C9D"/>
    <w:rsid w:val="005B415E"/>
    <w:rsid w:val="005C2890"/>
    <w:rsid w:val="005C4F65"/>
    <w:rsid w:val="005C77E1"/>
    <w:rsid w:val="005E136A"/>
    <w:rsid w:val="005E768D"/>
    <w:rsid w:val="005F045F"/>
    <w:rsid w:val="005F07EA"/>
    <w:rsid w:val="005F5F95"/>
    <w:rsid w:val="005F71BD"/>
    <w:rsid w:val="00600D96"/>
    <w:rsid w:val="00605D9E"/>
    <w:rsid w:val="006073B1"/>
    <w:rsid w:val="00610C0A"/>
    <w:rsid w:val="00612ACB"/>
    <w:rsid w:val="00616DA8"/>
    <w:rsid w:val="00620697"/>
    <w:rsid w:val="00621456"/>
    <w:rsid w:val="00626F69"/>
    <w:rsid w:val="00634AAB"/>
    <w:rsid w:val="00634C2A"/>
    <w:rsid w:val="00634DA4"/>
    <w:rsid w:val="00635C51"/>
    <w:rsid w:val="00640B06"/>
    <w:rsid w:val="00652C12"/>
    <w:rsid w:val="00660F7E"/>
    <w:rsid w:val="006626C5"/>
    <w:rsid w:val="0066273A"/>
    <w:rsid w:val="00664521"/>
    <w:rsid w:val="00670AFD"/>
    <w:rsid w:val="00671385"/>
    <w:rsid w:val="00684209"/>
    <w:rsid w:val="00684C13"/>
    <w:rsid w:val="0069208F"/>
    <w:rsid w:val="006961F3"/>
    <w:rsid w:val="006B0E37"/>
    <w:rsid w:val="006B43B6"/>
    <w:rsid w:val="006B6532"/>
    <w:rsid w:val="006B6803"/>
    <w:rsid w:val="006B6B9D"/>
    <w:rsid w:val="006B6F88"/>
    <w:rsid w:val="006C066F"/>
    <w:rsid w:val="006D2556"/>
    <w:rsid w:val="006D6A70"/>
    <w:rsid w:val="006D6AEC"/>
    <w:rsid w:val="006F366D"/>
    <w:rsid w:val="006F3962"/>
    <w:rsid w:val="006F7C52"/>
    <w:rsid w:val="007020E7"/>
    <w:rsid w:val="00703EC8"/>
    <w:rsid w:val="00704DD1"/>
    <w:rsid w:val="0070558D"/>
    <w:rsid w:val="007066C9"/>
    <w:rsid w:val="00706A9C"/>
    <w:rsid w:val="00707608"/>
    <w:rsid w:val="00707ECD"/>
    <w:rsid w:val="00712EC1"/>
    <w:rsid w:val="007136A8"/>
    <w:rsid w:val="00713F67"/>
    <w:rsid w:val="007200A5"/>
    <w:rsid w:val="007228D9"/>
    <w:rsid w:val="00722DB1"/>
    <w:rsid w:val="00723323"/>
    <w:rsid w:val="0072446B"/>
    <w:rsid w:val="0072640F"/>
    <w:rsid w:val="00726800"/>
    <w:rsid w:val="00727CD4"/>
    <w:rsid w:val="00731808"/>
    <w:rsid w:val="00732B36"/>
    <w:rsid w:val="0073637F"/>
    <w:rsid w:val="00737A39"/>
    <w:rsid w:val="0074604E"/>
    <w:rsid w:val="0074640A"/>
    <w:rsid w:val="00754B6F"/>
    <w:rsid w:val="00766155"/>
    <w:rsid w:val="007664A2"/>
    <w:rsid w:val="0076680B"/>
    <w:rsid w:val="00770D54"/>
    <w:rsid w:val="00780B17"/>
    <w:rsid w:val="00785002"/>
    <w:rsid w:val="007928D8"/>
    <w:rsid w:val="00795BAA"/>
    <w:rsid w:val="007A00B6"/>
    <w:rsid w:val="007A0B03"/>
    <w:rsid w:val="007A2919"/>
    <w:rsid w:val="007A2C17"/>
    <w:rsid w:val="007A54C4"/>
    <w:rsid w:val="007B12B3"/>
    <w:rsid w:val="007B3E8E"/>
    <w:rsid w:val="007B7C85"/>
    <w:rsid w:val="007C223D"/>
    <w:rsid w:val="007C424C"/>
    <w:rsid w:val="007D186A"/>
    <w:rsid w:val="007D44E3"/>
    <w:rsid w:val="007D711B"/>
    <w:rsid w:val="007D7FCB"/>
    <w:rsid w:val="007E0F02"/>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522CE"/>
    <w:rsid w:val="008603A3"/>
    <w:rsid w:val="00860A23"/>
    <w:rsid w:val="00861202"/>
    <w:rsid w:val="008657A4"/>
    <w:rsid w:val="00866CBB"/>
    <w:rsid w:val="00881FC8"/>
    <w:rsid w:val="0088250A"/>
    <w:rsid w:val="00882BF8"/>
    <w:rsid w:val="00884FB7"/>
    <w:rsid w:val="00887394"/>
    <w:rsid w:val="00892F56"/>
    <w:rsid w:val="00894A53"/>
    <w:rsid w:val="00897DD5"/>
    <w:rsid w:val="008B2FA2"/>
    <w:rsid w:val="008B5EDF"/>
    <w:rsid w:val="008C1533"/>
    <w:rsid w:val="008C783D"/>
    <w:rsid w:val="008D0950"/>
    <w:rsid w:val="008D224C"/>
    <w:rsid w:val="008D46B6"/>
    <w:rsid w:val="008E57F3"/>
    <w:rsid w:val="008E6649"/>
    <w:rsid w:val="00901821"/>
    <w:rsid w:val="009051F9"/>
    <w:rsid w:val="00905DF4"/>
    <w:rsid w:val="00906A16"/>
    <w:rsid w:val="00917155"/>
    <w:rsid w:val="009249D8"/>
    <w:rsid w:val="00926959"/>
    <w:rsid w:val="0093133D"/>
    <w:rsid w:val="00934481"/>
    <w:rsid w:val="00935619"/>
    <w:rsid w:val="00936094"/>
    <w:rsid w:val="00937486"/>
    <w:rsid w:val="009375AF"/>
    <w:rsid w:val="00946CA5"/>
    <w:rsid w:val="00954CFF"/>
    <w:rsid w:val="009627D5"/>
    <w:rsid w:val="00963437"/>
    <w:rsid w:val="00963BA8"/>
    <w:rsid w:val="00964F6A"/>
    <w:rsid w:val="00966780"/>
    <w:rsid w:val="009754AD"/>
    <w:rsid w:val="00977D79"/>
    <w:rsid w:val="00986E11"/>
    <w:rsid w:val="00994864"/>
    <w:rsid w:val="00995FBD"/>
    <w:rsid w:val="009A05C0"/>
    <w:rsid w:val="009A58DC"/>
    <w:rsid w:val="009A6A74"/>
    <w:rsid w:val="009D14B2"/>
    <w:rsid w:val="009E10A0"/>
    <w:rsid w:val="009E2BEC"/>
    <w:rsid w:val="009F0315"/>
    <w:rsid w:val="009F056A"/>
    <w:rsid w:val="009F2F98"/>
    <w:rsid w:val="009F3ACB"/>
    <w:rsid w:val="009F62B0"/>
    <w:rsid w:val="00A01F28"/>
    <w:rsid w:val="00A06385"/>
    <w:rsid w:val="00A07988"/>
    <w:rsid w:val="00A2423D"/>
    <w:rsid w:val="00A2526F"/>
    <w:rsid w:val="00A253A5"/>
    <w:rsid w:val="00A255CF"/>
    <w:rsid w:val="00A27B4F"/>
    <w:rsid w:val="00A343D5"/>
    <w:rsid w:val="00A35C34"/>
    <w:rsid w:val="00A37C40"/>
    <w:rsid w:val="00A412EA"/>
    <w:rsid w:val="00A46470"/>
    <w:rsid w:val="00A47685"/>
    <w:rsid w:val="00A47B74"/>
    <w:rsid w:val="00A60B34"/>
    <w:rsid w:val="00A61F29"/>
    <w:rsid w:val="00A70526"/>
    <w:rsid w:val="00A730DA"/>
    <w:rsid w:val="00A737B2"/>
    <w:rsid w:val="00A75A04"/>
    <w:rsid w:val="00A908A8"/>
    <w:rsid w:val="00A91227"/>
    <w:rsid w:val="00A960B1"/>
    <w:rsid w:val="00AA5CF3"/>
    <w:rsid w:val="00AB48DF"/>
    <w:rsid w:val="00AB63A6"/>
    <w:rsid w:val="00AC235A"/>
    <w:rsid w:val="00AD56FB"/>
    <w:rsid w:val="00AD5F9A"/>
    <w:rsid w:val="00AD73CE"/>
    <w:rsid w:val="00AE1071"/>
    <w:rsid w:val="00AE2174"/>
    <w:rsid w:val="00AE40C9"/>
    <w:rsid w:val="00AF12FA"/>
    <w:rsid w:val="00AF2A19"/>
    <w:rsid w:val="00B03E83"/>
    <w:rsid w:val="00B04BE7"/>
    <w:rsid w:val="00B06AB2"/>
    <w:rsid w:val="00B11E1B"/>
    <w:rsid w:val="00B132EA"/>
    <w:rsid w:val="00B1510A"/>
    <w:rsid w:val="00B230F2"/>
    <w:rsid w:val="00B25B0F"/>
    <w:rsid w:val="00B26594"/>
    <w:rsid w:val="00B2737A"/>
    <w:rsid w:val="00B30ECC"/>
    <w:rsid w:val="00B310A2"/>
    <w:rsid w:val="00B3555B"/>
    <w:rsid w:val="00B45B30"/>
    <w:rsid w:val="00B47BA7"/>
    <w:rsid w:val="00B513C7"/>
    <w:rsid w:val="00B530F7"/>
    <w:rsid w:val="00B560BC"/>
    <w:rsid w:val="00B609A6"/>
    <w:rsid w:val="00B615E9"/>
    <w:rsid w:val="00B61B47"/>
    <w:rsid w:val="00B61F5E"/>
    <w:rsid w:val="00B63902"/>
    <w:rsid w:val="00B72DF9"/>
    <w:rsid w:val="00B8368F"/>
    <w:rsid w:val="00B92B58"/>
    <w:rsid w:val="00B92E76"/>
    <w:rsid w:val="00B93628"/>
    <w:rsid w:val="00B974CF"/>
    <w:rsid w:val="00BB3251"/>
    <w:rsid w:val="00BB3BB3"/>
    <w:rsid w:val="00BB3D05"/>
    <w:rsid w:val="00BB4D65"/>
    <w:rsid w:val="00BC04B4"/>
    <w:rsid w:val="00BC44CC"/>
    <w:rsid w:val="00BC48B2"/>
    <w:rsid w:val="00BD48CE"/>
    <w:rsid w:val="00BD7064"/>
    <w:rsid w:val="00BD7D55"/>
    <w:rsid w:val="00BE1263"/>
    <w:rsid w:val="00BE345C"/>
    <w:rsid w:val="00BE3E52"/>
    <w:rsid w:val="00BF3D36"/>
    <w:rsid w:val="00BF3D48"/>
    <w:rsid w:val="00BF4117"/>
    <w:rsid w:val="00BF7046"/>
    <w:rsid w:val="00C04408"/>
    <w:rsid w:val="00C106FE"/>
    <w:rsid w:val="00C11363"/>
    <w:rsid w:val="00C1317F"/>
    <w:rsid w:val="00C13FE6"/>
    <w:rsid w:val="00C15B0A"/>
    <w:rsid w:val="00C17903"/>
    <w:rsid w:val="00C221CD"/>
    <w:rsid w:val="00C22FC7"/>
    <w:rsid w:val="00C23F1A"/>
    <w:rsid w:val="00C351B4"/>
    <w:rsid w:val="00C363D3"/>
    <w:rsid w:val="00C37F4B"/>
    <w:rsid w:val="00C431AD"/>
    <w:rsid w:val="00C630E4"/>
    <w:rsid w:val="00C66A9B"/>
    <w:rsid w:val="00C720A3"/>
    <w:rsid w:val="00C7412B"/>
    <w:rsid w:val="00C755BA"/>
    <w:rsid w:val="00C77ECE"/>
    <w:rsid w:val="00C81364"/>
    <w:rsid w:val="00C81A02"/>
    <w:rsid w:val="00C81D2A"/>
    <w:rsid w:val="00C8217A"/>
    <w:rsid w:val="00C8393C"/>
    <w:rsid w:val="00C93AF1"/>
    <w:rsid w:val="00C970CA"/>
    <w:rsid w:val="00CA422A"/>
    <w:rsid w:val="00CA6892"/>
    <w:rsid w:val="00CB3CAD"/>
    <w:rsid w:val="00CB621C"/>
    <w:rsid w:val="00CC4AE2"/>
    <w:rsid w:val="00CD7A74"/>
    <w:rsid w:val="00CE557A"/>
    <w:rsid w:val="00CE55AD"/>
    <w:rsid w:val="00CF0ED5"/>
    <w:rsid w:val="00CF1762"/>
    <w:rsid w:val="00CF2B8D"/>
    <w:rsid w:val="00D002D7"/>
    <w:rsid w:val="00D023AE"/>
    <w:rsid w:val="00D0564B"/>
    <w:rsid w:val="00D05CD9"/>
    <w:rsid w:val="00D0663C"/>
    <w:rsid w:val="00D13FD8"/>
    <w:rsid w:val="00D140DB"/>
    <w:rsid w:val="00D16BE0"/>
    <w:rsid w:val="00D16D2E"/>
    <w:rsid w:val="00D1762C"/>
    <w:rsid w:val="00D2077A"/>
    <w:rsid w:val="00D20E31"/>
    <w:rsid w:val="00D330BD"/>
    <w:rsid w:val="00D37FD4"/>
    <w:rsid w:val="00D50098"/>
    <w:rsid w:val="00D50470"/>
    <w:rsid w:val="00D55C46"/>
    <w:rsid w:val="00D62E8F"/>
    <w:rsid w:val="00D6471E"/>
    <w:rsid w:val="00D65F9C"/>
    <w:rsid w:val="00D71565"/>
    <w:rsid w:val="00D71E18"/>
    <w:rsid w:val="00D81947"/>
    <w:rsid w:val="00D822CA"/>
    <w:rsid w:val="00D90D6F"/>
    <w:rsid w:val="00D971D6"/>
    <w:rsid w:val="00DA0DD9"/>
    <w:rsid w:val="00DB00EB"/>
    <w:rsid w:val="00DB171D"/>
    <w:rsid w:val="00DB17F5"/>
    <w:rsid w:val="00DB4422"/>
    <w:rsid w:val="00DB6A2F"/>
    <w:rsid w:val="00DB6C0E"/>
    <w:rsid w:val="00DC33D3"/>
    <w:rsid w:val="00DC4B2D"/>
    <w:rsid w:val="00DD1D6F"/>
    <w:rsid w:val="00DD2ADF"/>
    <w:rsid w:val="00DD4B97"/>
    <w:rsid w:val="00DD6021"/>
    <w:rsid w:val="00DE0B8A"/>
    <w:rsid w:val="00DE49FD"/>
    <w:rsid w:val="00DE51C1"/>
    <w:rsid w:val="00DE610F"/>
    <w:rsid w:val="00DF1450"/>
    <w:rsid w:val="00DF63D2"/>
    <w:rsid w:val="00E02903"/>
    <w:rsid w:val="00E05553"/>
    <w:rsid w:val="00E134AB"/>
    <w:rsid w:val="00E155D4"/>
    <w:rsid w:val="00E161C5"/>
    <w:rsid w:val="00E16ED5"/>
    <w:rsid w:val="00E26EAD"/>
    <w:rsid w:val="00E3396F"/>
    <w:rsid w:val="00E36CFF"/>
    <w:rsid w:val="00E44658"/>
    <w:rsid w:val="00E46C84"/>
    <w:rsid w:val="00E64449"/>
    <w:rsid w:val="00E6554D"/>
    <w:rsid w:val="00E6718F"/>
    <w:rsid w:val="00E701BF"/>
    <w:rsid w:val="00E71E43"/>
    <w:rsid w:val="00E723E0"/>
    <w:rsid w:val="00E77352"/>
    <w:rsid w:val="00E773F4"/>
    <w:rsid w:val="00E7774A"/>
    <w:rsid w:val="00E838FF"/>
    <w:rsid w:val="00E86BF3"/>
    <w:rsid w:val="00E95844"/>
    <w:rsid w:val="00E97B4A"/>
    <w:rsid w:val="00EA1328"/>
    <w:rsid w:val="00EA265E"/>
    <w:rsid w:val="00EA30D1"/>
    <w:rsid w:val="00EA40B6"/>
    <w:rsid w:val="00EA4ABB"/>
    <w:rsid w:val="00EB0614"/>
    <w:rsid w:val="00EB0906"/>
    <w:rsid w:val="00EB278B"/>
    <w:rsid w:val="00EB7387"/>
    <w:rsid w:val="00EC3CDD"/>
    <w:rsid w:val="00ED0191"/>
    <w:rsid w:val="00ED194D"/>
    <w:rsid w:val="00ED1C9E"/>
    <w:rsid w:val="00ED3B5A"/>
    <w:rsid w:val="00ED3B97"/>
    <w:rsid w:val="00ED721F"/>
    <w:rsid w:val="00EE07E3"/>
    <w:rsid w:val="00EE2FBA"/>
    <w:rsid w:val="00EE36FF"/>
    <w:rsid w:val="00EF1B7C"/>
    <w:rsid w:val="00EF1BEA"/>
    <w:rsid w:val="00EF5052"/>
    <w:rsid w:val="00EF66E3"/>
    <w:rsid w:val="00F0045E"/>
    <w:rsid w:val="00F04F24"/>
    <w:rsid w:val="00F13C8F"/>
    <w:rsid w:val="00F17CC4"/>
    <w:rsid w:val="00F30B25"/>
    <w:rsid w:val="00F407D5"/>
    <w:rsid w:val="00F44362"/>
    <w:rsid w:val="00F445E0"/>
    <w:rsid w:val="00F46AE9"/>
    <w:rsid w:val="00F541A6"/>
    <w:rsid w:val="00F60EA4"/>
    <w:rsid w:val="00F61123"/>
    <w:rsid w:val="00F64742"/>
    <w:rsid w:val="00F6568F"/>
    <w:rsid w:val="00F66E7D"/>
    <w:rsid w:val="00F67753"/>
    <w:rsid w:val="00F71B5D"/>
    <w:rsid w:val="00F72FDC"/>
    <w:rsid w:val="00F73C6D"/>
    <w:rsid w:val="00F75EF7"/>
    <w:rsid w:val="00F80649"/>
    <w:rsid w:val="00FA4A27"/>
    <w:rsid w:val="00FB6116"/>
    <w:rsid w:val="00FD0FD0"/>
    <w:rsid w:val="00FD359B"/>
    <w:rsid w:val="00FD3F08"/>
    <w:rsid w:val="00FD4B00"/>
    <w:rsid w:val="00FD5FAD"/>
    <w:rsid w:val="00FD611A"/>
    <w:rsid w:val="00FD761A"/>
    <w:rsid w:val="00FE0ABE"/>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EADE"/>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3A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25">
    <w:name w:val="Основной текст (2)"/>
    <w:basedOn w:val="a0"/>
    <w:link w:val="214"/>
    <w:uiPriority w:val="99"/>
    <w:rsid w:val="00050B38"/>
    <w:rPr>
      <w:rFonts w:ascii="Times New Roman" w:hAnsi="Times New Roman" w:cs="Times New Roman"/>
      <w:sz w:val="28"/>
      <w:szCs w:val="28"/>
      <w:shd w:val="clear" w:color="auto" w:fill="FFFFFF"/>
    </w:rPr>
  </w:style>
  <w:style w:type="paragraph" w:customStyle="1" w:styleId="214">
    <w:name w:val="Основной текст (2)1"/>
    <w:basedOn w:val="a"/>
    <w:link w:val="25"/>
    <w:uiPriority w:val="99"/>
    <w:rsid w:val="00050B38"/>
    <w:pPr>
      <w:shd w:val="clear" w:color="auto" w:fill="FFFFFF"/>
      <w:spacing w:after="0" w:line="317" w:lineRule="exact"/>
    </w:pPr>
    <w:rPr>
      <w:rFonts w:ascii="Times New Roman" w:hAnsi="Times New Roman" w:cs="Times New Roman"/>
      <w:sz w:val="28"/>
      <w:szCs w:val="28"/>
    </w:rPr>
  </w:style>
  <w:style w:type="character" w:customStyle="1" w:styleId="ad">
    <w:name w:val="Абзац списка Знак"/>
    <w:link w:val="ac"/>
    <w:uiPriority w:val="1"/>
    <w:locked/>
    <w:rsid w:val="00FD3F08"/>
    <w:rPr>
      <w:rFonts w:ascii="Calibri" w:eastAsia="Calibri" w:hAnsi="Calibri" w:cs="Times New Roman"/>
      <w:lang w:eastAsia="en-US"/>
    </w:rPr>
  </w:style>
  <w:style w:type="character" w:customStyle="1" w:styleId="name">
    <w:name w:val="name"/>
    <w:basedOn w:val="a0"/>
    <w:rsid w:val="00FD3F08"/>
  </w:style>
  <w:style w:type="character" w:customStyle="1" w:styleId="accent">
    <w:name w:val="accent"/>
    <w:basedOn w:val="a0"/>
    <w:rsid w:val="00FD3F08"/>
  </w:style>
  <w:style w:type="character" w:customStyle="1" w:styleId="40">
    <w:name w:val="Заголовок 4 Знак"/>
    <w:basedOn w:val="a0"/>
    <w:link w:val="4"/>
    <w:uiPriority w:val="9"/>
    <w:semiHidden/>
    <w:rsid w:val="000D3A3A"/>
    <w:rPr>
      <w:rFonts w:asciiTheme="majorHAnsi" w:eastAsiaTheme="majorEastAsia" w:hAnsiTheme="majorHAnsi" w:cstheme="majorBidi"/>
      <w:b/>
      <w:bCs/>
      <w:i/>
      <w:iCs/>
      <w:color w:val="4F81BD" w:themeColor="accent1"/>
    </w:rPr>
  </w:style>
  <w:style w:type="character" w:styleId="afc">
    <w:name w:val="Unresolved Mention"/>
    <w:basedOn w:val="a0"/>
    <w:uiPriority w:val="99"/>
    <w:semiHidden/>
    <w:unhideWhenUsed/>
    <w:rsid w:val="0073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22830775">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925701">
      <w:bodyDiv w:val="1"/>
      <w:marLeft w:val="0"/>
      <w:marRight w:val="0"/>
      <w:marTop w:val="0"/>
      <w:marBottom w:val="0"/>
      <w:divBdr>
        <w:top w:val="none" w:sz="0" w:space="0" w:color="auto"/>
        <w:left w:val="none" w:sz="0" w:space="0" w:color="auto"/>
        <w:bottom w:val="none" w:sz="0" w:space="0" w:color="auto"/>
        <w:right w:val="none" w:sz="0" w:space="0" w:color="auto"/>
      </w:divBdr>
    </w:div>
    <w:div w:id="55518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679941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1390571">
      <w:bodyDiv w:val="1"/>
      <w:marLeft w:val="0"/>
      <w:marRight w:val="0"/>
      <w:marTop w:val="0"/>
      <w:marBottom w:val="0"/>
      <w:divBdr>
        <w:top w:val="none" w:sz="0" w:space="0" w:color="auto"/>
        <w:left w:val="none" w:sz="0" w:space="0" w:color="auto"/>
        <w:bottom w:val="none" w:sz="0" w:space="0" w:color="auto"/>
        <w:right w:val="none" w:sz="0" w:space="0" w:color="auto"/>
      </w:divBdr>
    </w:div>
    <w:div w:id="168450670">
      <w:bodyDiv w:val="1"/>
      <w:marLeft w:val="0"/>
      <w:marRight w:val="0"/>
      <w:marTop w:val="0"/>
      <w:marBottom w:val="0"/>
      <w:divBdr>
        <w:top w:val="none" w:sz="0" w:space="0" w:color="auto"/>
        <w:left w:val="none" w:sz="0" w:space="0" w:color="auto"/>
        <w:bottom w:val="none" w:sz="0" w:space="0" w:color="auto"/>
        <w:right w:val="none" w:sz="0" w:space="0" w:color="auto"/>
      </w:divBdr>
    </w:div>
    <w:div w:id="170800344">
      <w:bodyDiv w:val="1"/>
      <w:marLeft w:val="0"/>
      <w:marRight w:val="0"/>
      <w:marTop w:val="0"/>
      <w:marBottom w:val="0"/>
      <w:divBdr>
        <w:top w:val="none" w:sz="0" w:space="0" w:color="auto"/>
        <w:left w:val="none" w:sz="0" w:space="0" w:color="auto"/>
        <w:bottom w:val="none" w:sz="0" w:space="0" w:color="auto"/>
        <w:right w:val="none" w:sz="0" w:space="0" w:color="auto"/>
      </w:divBdr>
    </w:div>
    <w:div w:id="184440108">
      <w:bodyDiv w:val="1"/>
      <w:marLeft w:val="0"/>
      <w:marRight w:val="0"/>
      <w:marTop w:val="0"/>
      <w:marBottom w:val="0"/>
      <w:divBdr>
        <w:top w:val="none" w:sz="0" w:space="0" w:color="auto"/>
        <w:left w:val="none" w:sz="0" w:space="0" w:color="auto"/>
        <w:bottom w:val="none" w:sz="0" w:space="0" w:color="auto"/>
        <w:right w:val="none" w:sz="0" w:space="0" w:color="auto"/>
      </w:divBdr>
    </w:div>
    <w:div w:id="185794736">
      <w:bodyDiv w:val="1"/>
      <w:marLeft w:val="0"/>
      <w:marRight w:val="0"/>
      <w:marTop w:val="0"/>
      <w:marBottom w:val="0"/>
      <w:divBdr>
        <w:top w:val="none" w:sz="0" w:space="0" w:color="auto"/>
        <w:left w:val="none" w:sz="0" w:space="0" w:color="auto"/>
        <w:bottom w:val="none" w:sz="0" w:space="0" w:color="auto"/>
        <w:right w:val="none" w:sz="0" w:space="0" w:color="auto"/>
      </w:divBdr>
    </w:div>
    <w:div w:id="196819330">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415694">
      <w:bodyDiv w:val="1"/>
      <w:marLeft w:val="0"/>
      <w:marRight w:val="0"/>
      <w:marTop w:val="0"/>
      <w:marBottom w:val="0"/>
      <w:divBdr>
        <w:top w:val="none" w:sz="0" w:space="0" w:color="auto"/>
        <w:left w:val="none" w:sz="0" w:space="0" w:color="auto"/>
        <w:bottom w:val="none" w:sz="0" w:space="0" w:color="auto"/>
        <w:right w:val="none" w:sz="0" w:space="0" w:color="auto"/>
      </w:divBdr>
    </w:div>
    <w:div w:id="208689336">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3903615">
      <w:bodyDiv w:val="1"/>
      <w:marLeft w:val="0"/>
      <w:marRight w:val="0"/>
      <w:marTop w:val="0"/>
      <w:marBottom w:val="0"/>
      <w:divBdr>
        <w:top w:val="none" w:sz="0" w:space="0" w:color="auto"/>
        <w:left w:val="none" w:sz="0" w:space="0" w:color="auto"/>
        <w:bottom w:val="none" w:sz="0" w:space="0" w:color="auto"/>
        <w:right w:val="none" w:sz="0" w:space="0" w:color="auto"/>
      </w:divBdr>
    </w:div>
    <w:div w:id="235476742">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5936971">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8892729">
      <w:bodyDiv w:val="1"/>
      <w:marLeft w:val="0"/>
      <w:marRight w:val="0"/>
      <w:marTop w:val="0"/>
      <w:marBottom w:val="0"/>
      <w:divBdr>
        <w:top w:val="none" w:sz="0" w:space="0" w:color="auto"/>
        <w:left w:val="none" w:sz="0" w:space="0" w:color="auto"/>
        <w:bottom w:val="none" w:sz="0" w:space="0" w:color="auto"/>
        <w:right w:val="none" w:sz="0" w:space="0" w:color="auto"/>
      </w:divBdr>
    </w:div>
    <w:div w:id="373582347">
      <w:bodyDiv w:val="1"/>
      <w:marLeft w:val="0"/>
      <w:marRight w:val="0"/>
      <w:marTop w:val="0"/>
      <w:marBottom w:val="0"/>
      <w:divBdr>
        <w:top w:val="none" w:sz="0" w:space="0" w:color="auto"/>
        <w:left w:val="none" w:sz="0" w:space="0" w:color="auto"/>
        <w:bottom w:val="none" w:sz="0" w:space="0" w:color="auto"/>
        <w:right w:val="none" w:sz="0" w:space="0" w:color="auto"/>
      </w:divBdr>
    </w:div>
    <w:div w:id="377584092">
      <w:bodyDiv w:val="1"/>
      <w:marLeft w:val="0"/>
      <w:marRight w:val="0"/>
      <w:marTop w:val="0"/>
      <w:marBottom w:val="0"/>
      <w:divBdr>
        <w:top w:val="none" w:sz="0" w:space="0" w:color="auto"/>
        <w:left w:val="none" w:sz="0" w:space="0" w:color="auto"/>
        <w:bottom w:val="none" w:sz="0" w:space="0" w:color="auto"/>
        <w:right w:val="none" w:sz="0" w:space="0" w:color="auto"/>
      </w:divBdr>
    </w:div>
    <w:div w:id="37952517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1582419">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9997462">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8807873">
      <w:bodyDiv w:val="1"/>
      <w:marLeft w:val="0"/>
      <w:marRight w:val="0"/>
      <w:marTop w:val="0"/>
      <w:marBottom w:val="0"/>
      <w:divBdr>
        <w:top w:val="none" w:sz="0" w:space="0" w:color="auto"/>
        <w:left w:val="none" w:sz="0" w:space="0" w:color="auto"/>
        <w:bottom w:val="none" w:sz="0" w:space="0" w:color="auto"/>
        <w:right w:val="none" w:sz="0" w:space="0" w:color="auto"/>
      </w:divBdr>
    </w:div>
    <w:div w:id="508953844">
      <w:bodyDiv w:val="1"/>
      <w:marLeft w:val="0"/>
      <w:marRight w:val="0"/>
      <w:marTop w:val="0"/>
      <w:marBottom w:val="0"/>
      <w:divBdr>
        <w:top w:val="none" w:sz="0" w:space="0" w:color="auto"/>
        <w:left w:val="none" w:sz="0" w:space="0" w:color="auto"/>
        <w:bottom w:val="none" w:sz="0" w:space="0" w:color="auto"/>
        <w:right w:val="none" w:sz="0" w:space="0" w:color="auto"/>
      </w:divBdr>
    </w:div>
    <w:div w:id="515312164">
      <w:bodyDiv w:val="1"/>
      <w:marLeft w:val="0"/>
      <w:marRight w:val="0"/>
      <w:marTop w:val="0"/>
      <w:marBottom w:val="0"/>
      <w:divBdr>
        <w:top w:val="none" w:sz="0" w:space="0" w:color="auto"/>
        <w:left w:val="none" w:sz="0" w:space="0" w:color="auto"/>
        <w:bottom w:val="none" w:sz="0" w:space="0" w:color="auto"/>
        <w:right w:val="none" w:sz="0" w:space="0" w:color="auto"/>
      </w:divBdr>
    </w:div>
    <w:div w:id="51839611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4038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2109295">
      <w:bodyDiv w:val="1"/>
      <w:marLeft w:val="0"/>
      <w:marRight w:val="0"/>
      <w:marTop w:val="0"/>
      <w:marBottom w:val="0"/>
      <w:divBdr>
        <w:top w:val="none" w:sz="0" w:space="0" w:color="auto"/>
        <w:left w:val="none" w:sz="0" w:space="0" w:color="auto"/>
        <w:bottom w:val="none" w:sz="0" w:space="0" w:color="auto"/>
        <w:right w:val="none" w:sz="0" w:space="0" w:color="auto"/>
      </w:divBdr>
    </w:div>
    <w:div w:id="60399668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622461609">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1402321">
      <w:bodyDiv w:val="1"/>
      <w:marLeft w:val="0"/>
      <w:marRight w:val="0"/>
      <w:marTop w:val="0"/>
      <w:marBottom w:val="0"/>
      <w:divBdr>
        <w:top w:val="none" w:sz="0" w:space="0" w:color="auto"/>
        <w:left w:val="none" w:sz="0" w:space="0" w:color="auto"/>
        <w:bottom w:val="none" w:sz="0" w:space="0" w:color="auto"/>
        <w:right w:val="none" w:sz="0" w:space="0" w:color="auto"/>
      </w:divBdr>
    </w:div>
    <w:div w:id="631909519">
      <w:bodyDiv w:val="1"/>
      <w:marLeft w:val="0"/>
      <w:marRight w:val="0"/>
      <w:marTop w:val="0"/>
      <w:marBottom w:val="0"/>
      <w:divBdr>
        <w:top w:val="none" w:sz="0" w:space="0" w:color="auto"/>
        <w:left w:val="none" w:sz="0" w:space="0" w:color="auto"/>
        <w:bottom w:val="none" w:sz="0" w:space="0" w:color="auto"/>
        <w:right w:val="none" w:sz="0" w:space="0" w:color="auto"/>
      </w:divBdr>
    </w:div>
    <w:div w:id="635794207">
      <w:bodyDiv w:val="1"/>
      <w:marLeft w:val="0"/>
      <w:marRight w:val="0"/>
      <w:marTop w:val="0"/>
      <w:marBottom w:val="0"/>
      <w:divBdr>
        <w:top w:val="none" w:sz="0" w:space="0" w:color="auto"/>
        <w:left w:val="none" w:sz="0" w:space="0" w:color="auto"/>
        <w:bottom w:val="none" w:sz="0" w:space="0" w:color="auto"/>
        <w:right w:val="none" w:sz="0" w:space="0" w:color="auto"/>
      </w:divBdr>
    </w:div>
    <w:div w:id="636957900">
      <w:bodyDiv w:val="1"/>
      <w:marLeft w:val="0"/>
      <w:marRight w:val="0"/>
      <w:marTop w:val="0"/>
      <w:marBottom w:val="0"/>
      <w:divBdr>
        <w:top w:val="none" w:sz="0" w:space="0" w:color="auto"/>
        <w:left w:val="none" w:sz="0" w:space="0" w:color="auto"/>
        <w:bottom w:val="none" w:sz="0" w:space="0" w:color="auto"/>
        <w:right w:val="none" w:sz="0" w:space="0" w:color="auto"/>
      </w:divBdr>
    </w:div>
    <w:div w:id="656420547">
      <w:bodyDiv w:val="1"/>
      <w:marLeft w:val="0"/>
      <w:marRight w:val="0"/>
      <w:marTop w:val="0"/>
      <w:marBottom w:val="0"/>
      <w:divBdr>
        <w:top w:val="none" w:sz="0" w:space="0" w:color="auto"/>
        <w:left w:val="none" w:sz="0" w:space="0" w:color="auto"/>
        <w:bottom w:val="none" w:sz="0" w:space="0" w:color="auto"/>
        <w:right w:val="none" w:sz="0" w:space="0" w:color="auto"/>
      </w:divBdr>
    </w:div>
    <w:div w:id="661858012">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265878">
      <w:bodyDiv w:val="1"/>
      <w:marLeft w:val="0"/>
      <w:marRight w:val="0"/>
      <w:marTop w:val="0"/>
      <w:marBottom w:val="0"/>
      <w:divBdr>
        <w:top w:val="none" w:sz="0" w:space="0" w:color="auto"/>
        <w:left w:val="none" w:sz="0" w:space="0" w:color="auto"/>
        <w:bottom w:val="none" w:sz="0" w:space="0" w:color="auto"/>
        <w:right w:val="none" w:sz="0" w:space="0" w:color="auto"/>
      </w:divBdr>
    </w:div>
    <w:div w:id="687096034">
      <w:bodyDiv w:val="1"/>
      <w:marLeft w:val="0"/>
      <w:marRight w:val="0"/>
      <w:marTop w:val="0"/>
      <w:marBottom w:val="0"/>
      <w:divBdr>
        <w:top w:val="none" w:sz="0" w:space="0" w:color="auto"/>
        <w:left w:val="none" w:sz="0" w:space="0" w:color="auto"/>
        <w:bottom w:val="none" w:sz="0" w:space="0" w:color="auto"/>
        <w:right w:val="none" w:sz="0" w:space="0" w:color="auto"/>
      </w:divBdr>
    </w:div>
    <w:div w:id="69253835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801376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4111576">
      <w:bodyDiv w:val="1"/>
      <w:marLeft w:val="0"/>
      <w:marRight w:val="0"/>
      <w:marTop w:val="0"/>
      <w:marBottom w:val="0"/>
      <w:divBdr>
        <w:top w:val="none" w:sz="0" w:space="0" w:color="auto"/>
        <w:left w:val="none" w:sz="0" w:space="0" w:color="auto"/>
        <w:bottom w:val="none" w:sz="0" w:space="0" w:color="auto"/>
        <w:right w:val="none" w:sz="0" w:space="0" w:color="auto"/>
      </w:divBdr>
    </w:div>
    <w:div w:id="77517273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780566311">
      <w:bodyDiv w:val="1"/>
      <w:marLeft w:val="0"/>
      <w:marRight w:val="0"/>
      <w:marTop w:val="0"/>
      <w:marBottom w:val="0"/>
      <w:divBdr>
        <w:top w:val="none" w:sz="0" w:space="0" w:color="auto"/>
        <w:left w:val="none" w:sz="0" w:space="0" w:color="auto"/>
        <w:bottom w:val="none" w:sz="0" w:space="0" w:color="auto"/>
        <w:right w:val="none" w:sz="0" w:space="0" w:color="auto"/>
      </w:divBdr>
    </w:div>
    <w:div w:id="78631893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328943">
      <w:bodyDiv w:val="1"/>
      <w:marLeft w:val="0"/>
      <w:marRight w:val="0"/>
      <w:marTop w:val="0"/>
      <w:marBottom w:val="0"/>
      <w:divBdr>
        <w:top w:val="none" w:sz="0" w:space="0" w:color="auto"/>
        <w:left w:val="none" w:sz="0" w:space="0" w:color="auto"/>
        <w:bottom w:val="none" w:sz="0" w:space="0" w:color="auto"/>
        <w:right w:val="none" w:sz="0" w:space="0" w:color="auto"/>
      </w:divBdr>
    </w:div>
    <w:div w:id="822430379">
      <w:bodyDiv w:val="1"/>
      <w:marLeft w:val="0"/>
      <w:marRight w:val="0"/>
      <w:marTop w:val="0"/>
      <w:marBottom w:val="0"/>
      <w:divBdr>
        <w:top w:val="none" w:sz="0" w:space="0" w:color="auto"/>
        <w:left w:val="none" w:sz="0" w:space="0" w:color="auto"/>
        <w:bottom w:val="none" w:sz="0" w:space="0" w:color="auto"/>
        <w:right w:val="none" w:sz="0" w:space="0" w:color="auto"/>
      </w:divBdr>
    </w:div>
    <w:div w:id="822627614">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059932">
      <w:bodyDiv w:val="1"/>
      <w:marLeft w:val="0"/>
      <w:marRight w:val="0"/>
      <w:marTop w:val="0"/>
      <w:marBottom w:val="0"/>
      <w:divBdr>
        <w:top w:val="none" w:sz="0" w:space="0" w:color="auto"/>
        <w:left w:val="none" w:sz="0" w:space="0" w:color="auto"/>
        <w:bottom w:val="none" w:sz="0" w:space="0" w:color="auto"/>
        <w:right w:val="none" w:sz="0" w:space="0" w:color="auto"/>
      </w:divBdr>
    </w:div>
    <w:div w:id="828716065">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194571">
      <w:bodyDiv w:val="1"/>
      <w:marLeft w:val="0"/>
      <w:marRight w:val="0"/>
      <w:marTop w:val="0"/>
      <w:marBottom w:val="0"/>
      <w:divBdr>
        <w:top w:val="none" w:sz="0" w:space="0" w:color="auto"/>
        <w:left w:val="none" w:sz="0" w:space="0" w:color="auto"/>
        <w:bottom w:val="none" w:sz="0" w:space="0" w:color="auto"/>
        <w:right w:val="none" w:sz="0" w:space="0" w:color="auto"/>
      </w:divBdr>
    </w:div>
    <w:div w:id="839273604">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5353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4366682">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9709048">
      <w:bodyDiv w:val="1"/>
      <w:marLeft w:val="0"/>
      <w:marRight w:val="0"/>
      <w:marTop w:val="0"/>
      <w:marBottom w:val="0"/>
      <w:divBdr>
        <w:top w:val="none" w:sz="0" w:space="0" w:color="auto"/>
        <w:left w:val="none" w:sz="0" w:space="0" w:color="auto"/>
        <w:bottom w:val="none" w:sz="0" w:space="0" w:color="auto"/>
        <w:right w:val="none" w:sz="0" w:space="0" w:color="auto"/>
      </w:divBdr>
    </w:div>
    <w:div w:id="919217144">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71322627">
      <w:bodyDiv w:val="1"/>
      <w:marLeft w:val="0"/>
      <w:marRight w:val="0"/>
      <w:marTop w:val="0"/>
      <w:marBottom w:val="0"/>
      <w:divBdr>
        <w:top w:val="none" w:sz="0" w:space="0" w:color="auto"/>
        <w:left w:val="none" w:sz="0" w:space="0" w:color="auto"/>
        <w:bottom w:val="none" w:sz="0" w:space="0" w:color="auto"/>
        <w:right w:val="none" w:sz="0" w:space="0" w:color="auto"/>
      </w:divBdr>
    </w:div>
    <w:div w:id="973565243">
      <w:bodyDiv w:val="1"/>
      <w:marLeft w:val="0"/>
      <w:marRight w:val="0"/>
      <w:marTop w:val="0"/>
      <w:marBottom w:val="0"/>
      <w:divBdr>
        <w:top w:val="none" w:sz="0" w:space="0" w:color="auto"/>
        <w:left w:val="none" w:sz="0" w:space="0" w:color="auto"/>
        <w:bottom w:val="none" w:sz="0" w:space="0" w:color="auto"/>
        <w:right w:val="none" w:sz="0" w:space="0" w:color="auto"/>
      </w:divBdr>
    </w:div>
    <w:div w:id="996803743">
      <w:bodyDiv w:val="1"/>
      <w:marLeft w:val="0"/>
      <w:marRight w:val="0"/>
      <w:marTop w:val="0"/>
      <w:marBottom w:val="0"/>
      <w:divBdr>
        <w:top w:val="none" w:sz="0" w:space="0" w:color="auto"/>
        <w:left w:val="none" w:sz="0" w:space="0" w:color="auto"/>
        <w:bottom w:val="none" w:sz="0" w:space="0" w:color="auto"/>
        <w:right w:val="none" w:sz="0" w:space="0" w:color="auto"/>
      </w:divBdr>
    </w:div>
    <w:div w:id="1003555909">
      <w:bodyDiv w:val="1"/>
      <w:marLeft w:val="0"/>
      <w:marRight w:val="0"/>
      <w:marTop w:val="0"/>
      <w:marBottom w:val="0"/>
      <w:divBdr>
        <w:top w:val="none" w:sz="0" w:space="0" w:color="auto"/>
        <w:left w:val="none" w:sz="0" w:space="0" w:color="auto"/>
        <w:bottom w:val="none" w:sz="0" w:space="0" w:color="auto"/>
        <w:right w:val="none" w:sz="0" w:space="0" w:color="auto"/>
      </w:divBdr>
    </w:div>
    <w:div w:id="1007908924">
      <w:bodyDiv w:val="1"/>
      <w:marLeft w:val="0"/>
      <w:marRight w:val="0"/>
      <w:marTop w:val="0"/>
      <w:marBottom w:val="0"/>
      <w:divBdr>
        <w:top w:val="none" w:sz="0" w:space="0" w:color="auto"/>
        <w:left w:val="none" w:sz="0" w:space="0" w:color="auto"/>
        <w:bottom w:val="none" w:sz="0" w:space="0" w:color="auto"/>
        <w:right w:val="none" w:sz="0" w:space="0" w:color="auto"/>
      </w:divBdr>
    </w:div>
    <w:div w:id="102216712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48797158">
      <w:bodyDiv w:val="1"/>
      <w:marLeft w:val="0"/>
      <w:marRight w:val="0"/>
      <w:marTop w:val="0"/>
      <w:marBottom w:val="0"/>
      <w:divBdr>
        <w:top w:val="none" w:sz="0" w:space="0" w:color="auto"/>
        <w:left w:val="none" w:sz="0" w:space="0" w:color="auto"/>
        <w:bottom w:val="none" w:sz="0" w:space="0" w:color="auto"/>
        <w:right w:val="none" w:sz="0" w:space="0" w:color="auto"/>
      </w:divBdr>
    </w:div>
    <w:div w:id="1053384733">
      <w:bodyDiv w:val="1"/>
      <w:marLeft w:val="0"/>
      <w:marRight w:val="0"/>
      <w:marTop w:val="0"/>
      <w:marBottom w:val="0"/>
      <w:divBdr>
        <w:top w:val="none" w:sz="0" w:space="0" w:color="auto"/>
        <w:left w:val="none" w:sz="0" w:space="0" w:color="auto"/>
        <w:bottom w:val="none" w:sz="0" w:space="0" w:color="auto"/>
        <w:right w:val="none" w:sz="0" w:space="0" w:color="auto"/>
      </w:divBdr>
    </w:div>
    <w:div w:id="1053970242">
      <w:bodyDiv w:val="1"/>
      <w:marLeft w:val="0"/>
      <w:marRight w:val="0"/>
      <w:marTop w:val="0"/>
      <w:marBottom w:val="0"/>
      <w:divBdr>
        <w:top w:val="none" w:sz="0" w:space="0" w:color="auto"/>
        <w:left w:val="none" w:sz="0" w:space="0" w:color="auto"/>
        <w:bottom w:val="none" w:sz="0" w:space="0" w:color="auto"/>
        <w:right w:val="none" w:sz="0" w:space="0" w:color="auto"/>
      </w:divBdr>
    </w:div>
    <w:div w:id="1055009134">
      <w:bodyDiv w:val="1"/>
      <w:marLeft w:val="0"/>
      <w:marRight w:val="0"/>
      <w:marTop w:val="0"/>
      <w:marBottom w:val="0"/>
      <w:divBdr>
        <w:top w:val="none" w:sz="0" w:space="0" w:color="auto"/>
        <w:left w:val="none" w:sz="0" w:space="0" w:color="auto"/>
        <w:bottom w:val="none" w:sz="0" w:space="0" w:color="auto"/>
        <w:right w:val="none" w:sz="0" w:space="0" w:color="auto"/>
      </w:divBdr>
    </w:div>
    <w:div w:id="1066950131">
      <w:bodyDiv w:val="1"/>
      <w:marLeft w:val="0"/>
      <w:marRight w:val="0"/>
      <w:marTop w:val="0"/>
      <w:marBottom w:val="0"/>
      <w:divBdr>
        <w:top w:val="none" w:sz="0" w:space="0" w:color="auto"/>
        <w:left w:val="none" w:sz="0" w:space="0" w:color="auto"/>
        <w:bottom w:val="none" w:sz="0" w:space="0" w:color="auto"/>
        <w:right w:val="none" w:sz="0" w:space="0" w:color="auto"/>
      </w:divBdr>
    </w:div>
    <w:div w:id="1071586706">
      <w:bodyDiv w:val="1"/>
      <w:marLeft w:val="0"/>
      <w:marRight w:val="0"/>
      <w:marTop w:val="0"/>
      <w:marBottom w:val="0"/>
      <w:divBdr>
        <w:top w:val="none" w:sz="0" w:space="0" w:color="auto"/>
        <w:left w:val="none" w:sz="0" w:space="0" w:color="auto"/>
        <w:bottom w:val="none" w:sz="0" w:space="0" w:color="auto"/>
        <w:right w:val="none" w:sz="0" w:space="0" w:color="auto"/>
      </w:divBdr>
    </w:div>
    <w:div w:id="1087070468">
      <w:bodyDiv w:val="1"/>
      <w:marLeft w:val="0"/>
      <w:marRight w:val="0"/>
      <w:marTop w:val="0"/>
      <w:marBottom w:val="0"/>
      <w:divBdr>
        <w:top w:val="none" w:sz="0" w:space="0" w:color="auto"/>
        <w:left w:val="none" w:sz="0" w:space="0" w:color="auto"/>
        <w:bottom w:val="none" w:sz="0" w:space="0" w:color="auto"/>
        <w:right w:val="none" w:sz="0" w:space="0" w:color="auto"/>
      </w:divBdr>
    </w:div>
    <w:div w:id="1090395448">
      <w:bodyDiv w:val="1"/>
      <w:marLeft w:val="0"/>
      <w:marRight w:val="0"/>
      <w:marTop w:val="0"/>
      <w:marBottom w:val="0"/>
      <w:divBdr>
        <w:top w:val="none" w:sz="0" w:space="0" w:color="auto"/>
        <w:left w:val="none" w:sz="0" w:space="0" w:color="auto"/>
        <w:bottom w:val="none" w:sz="0" w:space="0" w:color="auto"/>
        <w:right w:val="none" w:sz="0" w:space="0" w:color="auto"/>
      </w:divBdr>
    </w:div>
    <w:div w:id="1108425484">
      <w:bodyDiv w:val="1"/>
      <w:marLeft w:val="0"/>
      <w:marRight w:val="0"/>
      <w:marTop w:val="0"/>
      <w:marBottom w:val="0"/>
      <w:divBdr>
        <w:top w:val="none" w:sz="0" w:space="0" w:color="auto"/>
        <w:left w:val="none" w:sz="0" w:space="0" w:color="auto"/>
        <w:bottom w:val="none" w:sz="0" w:space="0" w:color="auto"/>
        <w:right w:val="none" w:sz="0" w:space="0" w:color="auto"/>
      </w:divBdr>
    </w:div>
    <w:div w:id="1121462063">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4808772">
      <w:bodyDiv w:val="1"/>
      <w:marLeft w:val="0"/>
      <w:marRight w:val="0"/>
      <w:marTop w:val="0"/>
      <w:marBottom w:val="0"/>
      <w:divBdr>
        <w:top w:val="none" w:sz="0" w:space="0" w:color="auto"/>
        <w:left w:val="none" w:sz="0" w:space="0" w:color="auto"/>
        <w:bottom w:val="none" w:sz="0" w:space="0" w:color="auto"/>
        <w:right w:val="none" w:sz="0" w:space="0" w:color="auto"/>
      </w:divBdr>
    </w:div>
    <w:div w:id="1146630027">
      <w:bodyDiv w:val="1"/>
      <w:marLeft w:val="0"/>
      <w:marRight w:val="0"/>
      <w:marTop w:val="0"/>
      <w:marBottom w:val="0"/>
      <w:divBdr>
        <w:top w:val="none" w:sz="0" w:space="0" w:color="auto"/>
        <w:left w:val="none" w:sz="0" w:space="0" w:color="auto"/>
        <w:bottom w:val="none" w:sz="0" w:space="0" w:color="auto"/>
        <w:right w:val="none" w:sz="0" w:space="0" w:color="auto"/>
      </w:divBdr>
    </w:div>
    <w:div w:id="115167227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733">
      <w:bodyDiv w:val="1"/>
      <w:marLeft w:val="0"/>
      <w:marRight w:val="0"/>
      <w:marTop w:val="0"/>
      <w:marBottom w:val="0"/>
      <w:divBdr>
        <w:top w:val="none" w:sz="0" w:space="0" w:color="auto"/>
        <w:left w:val="none" w:sz="0" w:space="0" w:color="auto"/>
        <w:bottom w:val="none" w:sz="0" w:space="0" w:color="auto"/>
        <w:right w:val="none" w:sz="0" w:space="0" w:color="auto"/>
      </w:divBdr>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94727446">
      <w:bodyDiv w:val="1"/>
      <w:marLeft w:val="0"/>
      <w:marRight w:val="0"/>
      <w:marTop w:val="0"/>
      <w:marBottom w:val="0"/>
      <w:divBdr>
        <w:top w:val="none" w:sz="0" w:space="0" w:color="auto"/>
        <w:left w:val="none" w:sz="0" w:space="0" w:color="auto"/>
        <w:bottom w:val="none" w:sz="0" w:space="0" w:color="auto"/>
        <w:right w:val="none" w:sz="0" w:space="0" w:color="auto"/>
      </w:divBdr>
    </w:div>
    <w:div w:id="1210848045">
      <w:bodyDiv w:val="1"/>
      <w:marLeft w:val="0"/>
      <w:marRight w:val="0"/>
      <w:marTop w:val="0"/>
      <w:marBottom w:val="0"/>
      <w:divBdr>
        <w:top w:val="none" w:sz="0" w:space="0" w:color="auto"/>
        <w:left w:val="none" w:sz="0" w:space="0" w:color="auto"/>
        <w:bottom w:val="none" w:sz="0" w:space="0" w:color="auto"/>
        <w:right w:val="none" w:sz="0" w:space="0" w:color="auto"/>
      </w:divBdr>
    </w:div>
    <w:div w:id="1224682693">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385650">
      <w:bodyDiv w:val="1"/>
      <w:marLeft w:val="0"/>
      <w:marRight w:val="0"/>
      <w:marTop w:val="0"/>
      <w:marBottom w:val="0"/>
      <w:divBdr>
        <w:top w:val="none" w:sz="0" w:space="0" w:color="auto"/>
        <w:left w:val="none" w:sz="0" w:space="0" w:color="auto"/>
        <w:bottom w:val="none" w:sz="0" w:space="0" w:color="auto"/>
        <w:right w:val="none" w:sz="0" w:space="0" w:color="auto"/>
      </w:divBdr>
    </w:div>
    <w:div w:id="1264073698">
      <w:bodyDiv w:val="1"/>
      <w:marLeft w:val="0"/>
      <w:marRight w:val="0"/>
      <w:marTop w:val="0"/>
      <w:marBottom w:val="0"/>
      <w:divBdr>
        <w:top w:val="none" w:sz="0" w:space="0" w:color="auto"/>
        <w:left w:val="none" w:sz="0" w:space="0" w:color="auto"/>
        <w:bottom w:val="none" w:sz="0" w:space="0" w:color="auto"/>
        <w:right w:val="none" w:sz="0" w:space="0" w:color="auto"/>
      </w:divBdr>
    </w:div>
    <w:div w:id="1273323400">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88003137">
      <w:bodyDiv w:val="1"/>
      <w:marLeft w:val="0"/>
      <w:marRight w:val="0"/>
      <w:marTop w:val="0"/>
      <w:marBottom w:val="0"/>
      <w:divBdr>
        <w:top w:val="none" w:sz="0" w:space="0" w:color="auto"/>
        <w:left w:val="none" w:sz="0" w:space="0" w:color="auto"/>
        <w:bottom w:val="none" w:sz="0" w:space="0" w:color="auto"/>
        <w:right w:val="none" w:sz="0" w:space="0" w:color="auto"/>
      </w:divBdr>
    </w:div>
    <w:div w:id="1289625464">
      <w:bodyDiv w:val="1"/>
      <w:marLeft w:val="0"/>
      <w:marRight w:val="0"/>
      <w:marTop w:val="0"/>
      <w:marBottom w:val="0"/>
      <w:divBdr>
        <w:top w:val="none" w:sz="0" w:space="0" w:color="auto"/>
        <w:left w:val="none" w:sz="0" w:space="0" w:color="auto"/>
        <w:bottom w:val="none" w:sz="0" w:space="0" w:color="auto"/>
        <w:right w:val="none" w:sz="0" w:space="0" w:color="auto"/>
      </w:divBdr>
    </w:div>
    <w:div w:id="1293095996">
      <w:bodyDiv w:val="1"/>
      <w:marLeft w:val="0"/>
      <w:marRight w:val="0"/>
      <w:marTop w:val="0"/>
      <w:marBottom w:val="0"/>
      <w:divBdr>
        <w:top w:val="none" w:sz="0" w:space="0" w:color="auto"/>
        <w:left w:val="none" w:sz="0" w:space="0" w:color="auto"/>
        <w:bottom w:val="none" w:sz="0" w:space="0" w:color="auto"/>
        <w:right w:val="none" w:sz="0" w:space="0" w:color="auto"/>
      </w:divBdr>
    </w:div>
    <w:div w:id="1308629542">
      <w:bodyDiv w:val="1"/>
      <w:marLeft w:val="0"/>
      <w:marRight w:val="0"/>
      <w:marTop w:val="0"/>
      <w:marBottom w:val="0"/>
      <w:divBdr>
        <w:top w:val="none" w:sz="0" w:space="0" w:color="auto"/>
        <w:left w:val="none" w:sz="0" w:space="0" w:color="auto"/>
        <w:bottom w:val="none" w:sz="0" w:space="0" w:color="auto"/>
        <w:right w:val="none" w:sz="0" w:space="0" w:color="auto"/>
      </w:divBdr>
    </w:div>
    <w:div w:id="131722329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654372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6691040">
      <w:bodyDiv w:val="1"/>
      <w:marLeft w:val="0"/>
      <w:marRight w:val="0"/>
      <w:marTop w:val="0"/>
      <w:marBottom w:val="0"/>
      <w:divBdr>
        <w:top w:val="none" w:sz="0" w:space="0" w:color="auto"/>
        <w:left w:val="none" w:sz="0" w:space="0" w:color="auto"/>
        <w:bottom w:val="none" w:sz="0" w:space="0" w:color="auto"/>
        <w:right w:val="none" w:sz="0" w:space="0" w:color="auto"/>
      </w:divBdr>
    </w:div>
    <w:div w:id="1347708618">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4011980">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5490260">
      <w:bodyDiv w:val="1"/>
      <w:marLeft w:val="0"/>
      <w:marRight w:val="0"/>
      <w:marTop w:val="0"/>
      <w:marBottom w:val="0"/>
      <w:divBdr>
        <w:top w:val="none" w:sz="0" w:space="0" w:color="auto"/>
        <w:left w:val="none" w:sz="0" w:space="0" w:color="auto"/>
        <w:bottom w:val="none" w:sz="0" w:space="0" w:color="auto"/>
        <w:right w:val="none" w:sz="0" w:space="0" w:color="auto"/>
      </w:divBdr>
    </w:div>
    <w:div w:id="1414012304">
      <w:bodyDiv w:val="1"/>
      <w:marLeft w:val="0"/>
      <w:marRight w:val="0"/>
      <w:marTop w:val="0"/>
      <w:marBottom w:val="0"/>
      <w:divBdr>
        <w:top w:val="none" w:sz="0" w:space="0" w:color="auto"/>
        <w:left w:val="none" w:sz="0" w:space="0" w:color="auto"/>
        <w:bottom w:val="none" w:sz="0" w:space="0" w:color="auto"/>
        <w:right w:val="none" w:sz="0" w:space="0" w:color="auto"/>
      </w:divBdr>
    </w:div>
    <w:div w:id="1421491142">
      <w:bodyDiv w:val="1"/>
      <w:marLeft w:val="0"/>
      <w:marRight w:val="0"/>
      <w:marTop w:val="0"/>
      <w:marBottom w:val="0"/>
      <w:divBdr>
        <w:top w:val="none" w:sz="0" w:space="0" w:color="auto"/>
        <w:left w:val="none" w:sz="0" w:space="0" w:color="auto"/>
        <w:bottom w:val="none" w:sz="0" w:space="0" w:color="auto"/>
        <w:right w:val="none" w:sz="0" w:space="0" w:color="auto"/>
      </w:divBdr>
    </w:div>
    <w:div w:id="1432890962">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1321489">
      <w:bodyDiv w:val="1"/>
      <w:marLeft w:val="0"/>
      <w:marRight w:val="0"/>
      <w:marTop w:val="0"/>
      <w:marBottom w:val="0"/>
      <w:divBdr>
        <w:top w:val="none" w:sz="0" w:space="0" w:color="auto"/>
        <w:left w:val="none" w:sz="0" w:space="0" w:color="auto"/>
        <w:bottom w:val="none" w:sz="0" w:space="0" w:color="auto"/>
        <w:right w:val="none" w:sz="0" w:space="0" w:color="auto"/>
      </w:divBdr>
    </w:div>
    <w:div w:id="1451584970">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2912221">
      <w:bodyDiv w:val="1"/>
      <w:marLeft w:val="0"/>
      <w:marRight w:val="0"/>
      <w:marTop w:val="0"/>
      <w:marBottom w:val="0"/>
      <w:divBdr>
        <w:top w:val="none" w:sz="0" w:space="0" w:color="auto"/>
        <w:left w:val="none" w:sz="0" w:space="0" w:color="auto"/>
        <w:bottom w:val="none" w:sz="0" w:space="0" w:color="auto"/>
        <w:right w:val="none" w:sz="0" w:space="0" w:color="auto"/>
      </w:divBdr>
    </w:div>
    <w:div w:id="1499883023">
      <w:bodyDiv w:val="1"/>
      <w:marLeft w:val="0"/>
      <w:marRight w:val="0"/>
      <w:marTop w:val="0"/>
      <w:marBottom w:val="0"/>
      <w:divBdr>
        <w:top w:val="none" w:sz="0" w:space="0" w:color="auto"/>
        <w:left w:val="none" w:sz="0" w:space="0" w:color="auto"/>
        <w:bottom w:val="none" w:sz="0" w:space="0" w:color="auto"/>
        <w:right w:val="none" w:sz="0" w:space="0" w:color="auto"/>
      </w:divBdr>
    </w:div>
    <w:div w:id="1506238214">
      <w:bodyDiv w:val="1"/>
      <w:marLeft w:val="0"/>
      <w:marRight w:val="0"/>
      <w:marTop w:val="0"/>
      <w:marBottom w:val="0"/>
      <w:divBdr>
        <w:top w:val="none" w:sz="0" w:space="0" w:color="auto"/>
        <w:left w:val="none" w:sz="0" w:space="0" w:color="auto"/>
        <w:bottom w:val="none" w:sz="0" w:space="0" w:color="auto"/>
        <w:right w:val="none" w:sz="0" w:space="0" w:color="auto"/>
      </w:divBdr>
    </w:div>
    <w:div w:id="1506553399">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549">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9751919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28392679">
      <w:bodyDiv w:val="1"/>
      <w:marLeft w:val="0"/>
      <w:marRight w:val="0"/>
      <w:marTop w:val="0"/>
      <w:marBottom w:val="0"/>
      <w:divBdr>
        <w:top w:val="none" w:sz="0" w:space="0" w:color="auto"/>
        <w:left w:val="none" w:sz="0" w:space="0" w:color="auto"/>
        <w:bottom w:val="none" w:sz="0" w:space="0" w:color="auto"/>
        <w:right w:val="none" w:sz="0" w:space="0" w:color="auto"/>
      </w:divBdr>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5789562">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068256">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9140416">
      <w:bodyDiv w:val="1"/>
      <w:marLeft w:val="0"/>
      <w:marRight w:val="0"/>
      <w:marTop w:val="0"/>
      <w:marBottom w:val="0"/>
      <w:divBdr>
        <w:top w:val="none" w:sz="0" w:space="0" w:color="auto"/>
        <w:left w:val="none" w:sz="0" w:space="0" w:color="auto"/>
        <w:bottom w:val="none" w:sz="0" w:space="0" w:color="auto"/>
        <w:right w:val="none" w:sz="0" w:space="0" w:color="auto"/>
      </w:divBdr>
    </w:div>
    <w:div w:id="1672638841">
      <w:bodyDiv w:val="1"/>
      <w:marLeft w:val="0"/>
      <w:marRight w:val="0"/>
      <w:marTop w:val="0"/>
      <w:marBottom w:val="0"/>
      <w:divBdr>
        <w:top w:val="none" w:sz="0" w:space="0" w:color="auto"/>
        <w:left w:val="none" w:sz="0" w:space="0" w:color="auto"/>
        <w:bottom w:val="none" w:sz="0" w:space="0" w:color="auto"/>
        <w:right w:val="none" w:sz="0" w:space="0" w:color="auto"/>
      </w:divBdr>
    </w:div>
    <w:div w:id="169110776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76304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3992094">
      <w:bodyDiv w:val="1"/>
      <w:marLeft w:val="0"/>
      <w:marRight w:val="0"/>
      <w:marTop w:val="0"/>
      <w:marBottom w:val="0"/>
      <w:divBdr>
        <w:top w:val="none" w:sz="0" w:space="0" w:color="auto"/>
        <w:left w:val="none" w:sz="0" w:space="0" w:color="auto"/>
        <w:bottom w:val="none" w:sz="0" w:space="0" w:color="auto"/>
        <w:right w:val="none" w:sz="0" w:space="0" w:color="auto"/>
      </w:divBdr>
    </w:div>
    <w:div w:id="1764915252">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2046219">
      <w:bodyDiv w:val="1"/>
      <w:marLeft w:val="0"/>
      <w:marRight w:val="0"/>
      <w:marTop w:val="0"/>
      <w:marBottom w:val="0"/>
      <w:divBdr>
        <w:top w:val="none" w:sz="0" w:space="0" w:color="auto"/>
        <w:left w:val="none" w:sz="0" w:space="0" w:color="auto"/>
        <w:bottom w:val="none" w:sz="0" w:space="0" w:color="auto"/>
        <w:right w:val="none" w:sz="0" w:space="0" w:color="auto"/>
      </w:divBdr>
    </w:div>
    <w:div w:id="178730856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9562460">
      <w:bodyDiv w:val="1"/>
      <w:marLeft w:val="0"/>
      <w:marRight w:val="0"/>
      <w:marTop w:val="0"/>
      <w:marBottom w:val="0"/>
      <w:divBdr>
        <w:top w:val="none" w:sz="0" w:space="0" w:color="auto"/>
        <w:left w:val="none" w:sz="0" w:space="0" w:color="auto"/>
        <w:bottom w:val="none" w:sz="0" w:space="0" w:color="auto"/>
        <w:right w:val="none" w:sz="0" w:space="0" w:color="auto"/>
      </w:divBdr>
    </w:div>
    <w:div w:id="183317628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3466551">
      <w:bodyDiv w:val="1"/>
      <w:marLeft w:val="0"/>
      <w:marRight w:val="0"/>
      <w:marTop w:val="0"/>
      <w:marBottom w:val="0"/>
      <w:divBdr>
        <w:top w:val="none" w:sz="0" w:space="0" w:color="auto"/>
        <w:left w:val="none" w:sz="0" w:space="0" w:color="auto"/>
        <w:bottom w:val="none" w:sz="0" w:space="0" w:color="auto"/>
        <w:right w:val="none" w:sz="0" w:space="0" w:color="auto"/>
      </w:divBdr>
    </w:div>
    <w:div w:id="1854108435">
      <w:bodyDiv w:val="1"/>
      <w:marLeft w:val="0"/>
      <w:marRight w:val="0"/>
      <w:marTop w:val="0"/>
      <w:marBottom w:val="0"/>
      <w:divBdr>
        <w:top w:val="none" w:sz="0" w:space="0" w:color="auto"/>
        <w:left w:val="none" w:sz="0" w:space="0" w:color="auto"/>
        <w:bottom w:val="none" w:sz="0" w:space="0" w:color="auto"/>
        <w:right w:val="none" w:sz="0" w:space="0" w:color="auto"/>
      </w:divBdr>
    </w:div>
    <w:div w:id="1859999859">
      <w:bodyDiv w:val="1"/>
      <w:marLeft w:val="0"/>
      <w:marRight w:val="0"/>
      <w:marTop w:val="0"/>
      <w:marBottom w:val="0"/>
      <w:divBdr>
        <w:top w:val="none" w:sz="0" w:space="0" w:color="auto"/>
        <w:left w:val="none" w:sz="0" w:space="0" w:color="auto"/>
        <w:bottom w:val="none" w:sz="0" w:space="0" w:color="auto"/>
        <w:right w:val="none" w:sz="0" w:space="0" w:color="auto"/>
      </w:divBdr>
    </w:div>
    <w:div w:id="1860047674">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5922000">
      <w:bodyDiv w:val="1"/>
      <w:marLeft w:val="0"/>
      <w:marRight w:val="0"/>
      <w:marTop w:val="0"/>
      <w:marBottom w:val="0"/>
      <w:divBdr>
        <w:top w:val="none" w:sz="0" w:space="0" w:color="auto"/>
        <w:left w:val="none" w:sz="0" w:space="0" w:color="auto"/>
        <w:bottom w:val="none" w:sz="0" w:space="0" w:color="auto"/>
        <w:right w:val="none" w:sz="0" w:space="0" w:color="auto"/>
      </w:divBdr>
    </w:div>
    <w:div w:id="1885559032">
      <w:bodyDiv w:val="1"/>
      <w:marLeft w:val="0"/>
      <w:marRight w:val="0"/>
      <w:marTop w:val="0"/>
      <w:marBottom w:val="0"/>
      <w:divBdr>
        <w:top w:val="none" w:sz="0" w:space="0" w:color="auto"/>
        <w:left w:val="none" w:sz="0" w:space="0" w:color="auto"/>
        <w:bottom w:val="none" w:sz="0" w:space="0" w:color="auto"/>
        <w:right w:val="none" w:sz="0" w:space="0" w:color="auto"/>
      </w:divBdr>
    </w:div>
    <w:div w:id="1887646713">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8553">
      <w:bodyDiv w:val="1"/>
      <w:marLeft w:val="0"/>
      <w:marRight w:val="0"/>
      <w:marTop w:val="0"/>
      <w:marBottom w:val="0"/>
      <w:divBdr>
        <w:top w:val="none" w:sz="0" w:space="0" w:color="auto"/>
        <w:left w:val="none" w:sz="0" w:space="0" w:color="auto"/>
        <w:bottom w:val="none" w:sz="0" w:space="0" w:color="auto"/>
        <w:right w:val="none" w:sz="0" w:space="0" w:color="auto"/>
      </w:divBdr>
    </w:div>
    <w:div w:id="1976597577">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4531730">
      <w:bodyDiv w:val="1"/>
      <w:marLeft w:val="0"/>
      <w:marRight w:val="0"/>
      <w:marTop w:val="0"/>
      <w:marBottom w:val="0"/>
      <w:divBdr>
        <w:top w:val="none" w:sz="0" w:space="0" w:color="auto"/>
        <w:left w:val="none" w:sz="0" w:space="0" w:color="auto"/>
        <w:bottom w:val="none" w:sz="0" w:space="0" w:color="auto"/>
        <w:right w:val="none" w:sz="0" w:space="0" w:color="auto"/>
      </w:divBdr>
    </w:div>
    <w:div w:id="2020499741">
      <w:bodyDiv w:val="1"/>
      <w:marLeft w:val="0"/>
      <w:marRight w:val="0"/>
      <w:marTop w:val="0"/>
      <w:marBottom w:val="0"/>
      <w:divBdr>
        <w:top w:val="none" w:sz="0" w:space="0" w:color="auto"/>
        <w:left w:val="none" w:sz="0" w:space="0" w:color="auto"/>
        <w:bottom w:val="none" w:sz="0" w:space="0" w:color="auto"/>
        <w:right w:val="none" w:sz="0" w:space="0" w:color="auto"/>
      </w:divBdr>
    </w:div>
    <w:div w:id="2020963098">
      <w:bodyDiv w:val="1"/>
      <w:marLeft w:val="0"/>
      <w:marRight w:val="0"/>
      <w:marTop w:val="0"/>
      <w:marBottom w:val="0"/>
      <w:divBdr>
        <w:top w:val="none" w:sz="0" w:space="0" w:color="auto"/>
        <w:left w:val="none" w:sz="0" w:space="0" w:color="auto"/>
        <w:bottom w:val="none" w:sz="0" w:space="0" w:color="auto"/>
        <w:right w:val="none" w:sz="0" w:space="0" w:color="auto"/>
      </w:divBdr>
    </w:div>
    <w:div w:id="2027051652">
      <w:bodyDiv w:val="1"/>
      <w:marLeft w:val="0"/>
      <w:marRight w:val="0"/>
      <w:marTop w:val="0"/>
      <w:marBottom w:val="0"/>
      <w:divBdr>
        <w:top w:val="none" w:sz="0" w:space="0" w:color="auto"/>
        <w:left w:val="none" w:sz="0" w:space="0" w:color="auto"/>
        <w:bottom w:val="none" w:sz="0" w:space="0" w:color="auto"/>
        <w:right w:val="none" w:sz="0" w:space="0" w:color="auto"/>
      </w:divBdr>
    </w:div>
    <w:div w:id="2038774438">
      <w:bodyDiv w:val="1"/>
      <w:marLeft w:val="0"/>
      <w:marRight w:val="0"/>
      <w:marTop w:val="0"/>
      <w:marBottom w:val="0"/>
      <w:divBdr>
        <w:top w:val="none" w:sz="0" w:space="0" w:color="auto"/>
        <w:left w:val="none" w:sz="0" w:space="0" w:color="auto"/>
        <w:bottom w:val="none" w:sz="0" w:space="0" w:color="auto"/>
        <w:right w:val="none" w:sz="0" w:space="0" w:color="auto"/>
      </w:divBdr>
    </w:div>
    <w:div w:id="2053532826">
      <w:bodyDiv w:val="1"/>
      <w:marLeft w:val="0"/>
      <w:marRight w:val="0"/>
      <w:marTop w:val="0"/>
      <w:marBottom w:val="0"/>
      <w:divBdr>
        <w:top w:val="none" w:sz="0" w:space="0" w:color="auto"/>
        <w:left w:val="none" w:sz="0" w:space="0" w:color="auto"/>
        <w:bottom w:val="none" w:sz="0" w:space="0" w:color="auto"/>
        <w:right w:val="none" w:sz="0" w:space="0" w:color="auto"/>
      </w:divBdr>
    </w:div>
    <w:div w:id="20743116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259">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7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zaochnik.ru/zayavki/3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hyperlink" Target="https://zaochnik.ru/zayavki/61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3FD9-2917-4ECC-9DCE-DB036AFF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38</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41</cp:revision>
  <cp:lastPrinted>2020-11-25T08:46:00Z</cp:lastPrinted>
  <dcterms:created xsi:type="dcterms:W3CDTF">2021-10-01T12:40:00Z</dcterms:created>
  <dcterms:modified xsi:type="dcterms:W3CDTF">2023-04-19T16:06:00Z</dcterms:modified>
</cp:coreProperties>
</file>